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spacing w:after="300" w:before="120" w:lineRule="auto"/>
        <w:ind w:left="720" w:firstLine="0"/>
        <w:jc w:val="center"/>
        <w:rPr>
          <w:b w:val="1"/>
          <w:color w:val="333333"/>
          <w:sz w:val="36"/>
          <w:szCs w:val="36"/>
        </w:rPr>
      </w:pPr>
      <w:r w:rsidDel="00000000" w:rsidR="00000000" w:rsidRPr="00000000">
        <w:rPr>
          <w:b w:val="1"/>
          <w:color w:val="333333"/>
          <w:sz w:val="36"/>
          <w:szCs w:val="36"/>
          <w:rtl w:val="0"/>
        </w:rPr>
        <w:t xml:space="preserve">IB Lang &amp; Lit HL Essay</w:t>
      </w:r>
    </w:p>
    <w:p w:rsidR="00000000" w:rsidDel="00000000" w:rsidP="00000000" w:rsidRDefault="00000000" w:rsidRPr="00000000" w14:paraId="00000002">
      <w:pPr>
        <w:shd w:fill="ffffff" w:val="clear"/>
        <w:spacing w:after="300" w:before="120" w:lineRule="auto"/>
        <w:ind w:left="720" w:firstLine="0"/>
        <w:rPr>
          <w:color w:val="333333"/>
          <w:sz w:val="24"/>
          <w:szCs w:val="24"/>
        </w:rPr>
      </w:pPr>
      <w:r w:rsidDel="00000000" w:rsidR="00000000" w:rsidRPr="00000000">
        <w:rPr>
          <w:color w:val="333333"/>
          <w:sz w:val="24"/>
          <w:szCs w:val="24"/>
          <w:rtl w:val="0"/>
        </w:rPr>
        <w:t xml:space="preserve">Content Sections</w:t>
      </w:r>
    </w:p>
    <w:sdt>
      <w:sdtPr>
        <w:id w:val="1696993382"/>
        <w:docPartObj>
          <w:docPartGallery w:val="Table of Contents"/>
          <w:docPartUnique w:val="1"/>
        </w:docPartObj>
      </w:sdtPr>
      <w:sdtContent>
        <w:p w:rsidR="00000000" w:rsidDel="00000000" w:rsidP="00000000" w:rsidRDefault="00000000" w:rsidRPr="00000000" w14:paraId="00000003">
          <w:pPr>
            <w:widowControl w:val="0"/>
            <w:spacing w:before="60" w:line="240" w:lineRule="auto"/>
            <w:rPr>
              <w:rFonts w:ascii="Arial" w:cs="Arial" w:eastAsia="Arial" w:hAnsi="Arial"/>
              <w:b w:val="0"/>
              <w:i w:val="0"/>
              <w:smallCaps w:val="0"/>
              <w:strike w:val="0"/>
              <w:color w:val="1155cc"/>
              <w:sz w:val="22"/>
              <w:szCs w:val="22"/>
              <w:u w:val="single"/>
              <w:shd w:fill="auto" w:val="clear"/>
              <w:vertAlign w:val="baseline"/>
            </w:rPr>
          </w:pPr>
          <w:r w:rsidDel="00000000" w:rsidR="00000000" w:rsidRPr="00000000">
            <w:fldChar w:fldCharType="begin"/>
            <w:instrText xml:space="preserve"> TOC \h \u \z \n \t "Heading 1,1,Heading 2,2,Heading 3,3,Heading 4,4,Heading 5,5,Heading 6,6,"</w:instrText>
            <w:fldChar w:fldCharType="separate"/>
          </w:r>
          <w:hyperlink w:anchor="_w09shehpwomd">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Line of Inquiry</w:t>
            </w:r>
          </w:hyperlink>
          <w:r w:rsidDel="00000000" w:rsidR="00000000" w:rsidRPr="00000000">
            <w:rPr>
              <w:rtl w:val="0"/>
            </w:rPr>
          </w:r>
        </w:p>
        <w:p w:rsidR="00000000" w:rsidDel="00000000" w:rsidP="00000000" w:rsidRDefault="00000000" w:rsidRPr="00000000" w14:paraId="00000004">
          <w:pPr>
            <w:widowControl w:val="0"/>
            <w:spacing w:before="60" w:line="240" w:lineRule="auto"/>
            <w:ind w:left="0" w:firstLine="0"/>
            <w:rPr>
              <w:color w:val="1155cc"/>
              <w:u w:val="single"/>
            </w:rPr>
          </w:pPr>
          <w:r w:rsidDel="00000000" w:rsidR="00000000" w:rsidRPr="00000000">
            <w:rPr>
              <w:rtl w:val="0"/>
            </w:rPr>
          </w:r>
        </w:p>
        <w:p w:rsidR="00000000" w:rsidDel="00000000" w:rsidP="00000000" w:rsidRDefault="00000000" w:rsidRPr="00000000" w14:paraId="00000005">
          <w:pPr>
            <w:widowControl w:val="0"/>
            <w:spacing w:before="60" w:line="240" w:lineRule="auto"/>
            <w:rPr>
              <w:rFonts w:ascii="Arial" w:cs="Arial" w:eastAsia="Arial" w:hAnsi="Arial"/>
              <w:b w:val="0"/>
              <w:i w:val="0"/>
              <w:smallCaps w:val="0"/>
              <w:strike w:val="0"/>
              <w:color w:val="1155cc"/>
              <w:sz w:val="22"/>
              <w:szCs w:val="22"/>
              <w:u w:val="single"/>
              <w:shd w:fill="auto" w:val="clear"/>
              <w:vertAlign w:val="baseline"/>
            </w:rPr>
          </w:pPr>
          <w:hyperlink w:anchor="_da8r77e1sp0l">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Thesis Statement</w:t>
            </w:r>
          </w:hyperlink>
          <w:r w:rsidDel="00000000" w:rsidR="00000000" w:rsidRPr="00000000">
            <w:rPr>
              <w:rtl w:val="0"/>
            </w:rPr>
          </w:r>
        </w:p>
        <w:p w:rsidR="00000000" w:rsidDel="00000000" w:rsidP="00000000" w:rsidRDefault="00000000" w:rsidRPr="00000000" w14:paraId="00000006">
          <w:pPr>
            <w:widowControl w:val="0"/>
            <w:spacing w:before="60" w:line="240" w:lineRule="auto"/>
            <w:ind w:left="0" w:firstLine="0"/>
            <w:rPr>
              <w:color w:val="1155cc"/>
              <w:u w:val="single"/>
            </w:rPr>
          </w:pPr>
          <w:r w:rsidDel="00000000" w:rsidR="00000000" w:rsidRPr="00000000">
            <w:rPr>
              <w:rtl w:val="0"/>
            </w:rPr>
          </w:r>
        </w:p>
        <w:p w:rsidR="00000000" w:rsidDel="00000000" w:rsidP="00000000" w:rsidRDefault="00000000" w:rsidRPr="00000000" w14:paraId="00000007">
          <w:pPr>
            <w:widowControl w:val="0"/>
            <w:spacing w:before="60" w:line="240" w:lineRule="auto"/>
            <w:rPr>
              <w:color w:val="1155cc"/>
              <w:u w:val="single"/>
            </w:rPr>
          </w:pPr>
          <w:hyperlink w:anchor="_ech5lrxbx3wa">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Evidence and Analysis</w:t>
            </w:r>
          </w:hyperlink>
          <w:r w:rsidDel="00000000" w:rsidR="00000000" w:rsidRPr="00000000">
            <w:rPr>
              <w:rtl w:val="0"/>
            </w:rPr>
          </w:r>
        </w:p>
        <w:p w:rsidR="00000000" w:rsidDel="00000000" w:rsidP="00000000" w:rsidRDefault="00000000" w:rsidRPr="00000000" w14:paraId="00000008">
          <w:pPr>
            <w:widowControl w:val="0"/>
            <w:spacing w:before="60" w:line="240" w:lineRule="auto"/>
            <w:rPr>
              <w:color w:val="1155cc"/>
              <w:u w:val="single"/>
            </w:rPr>
          </w:pPr>
          <w:r w:rsidDel="00000000" w:rsidR="00000000" w:rsidRPr="00000000">
            <w:rPr>
              <w:rtl w:val="0"/>
            </w:rPr>
          </w:r>
        </w:p>
        <w:p w:rsidR="00000000" w:rsidDel="00000000" w:rsidP="00000000" w:rsidRDefault="00000000" w:rsidRPr="00000000" w14:paraId="00000009">
          <w:pPr>
            <w:widowControl w:val="0"/>
            <w:spacing w:before="60" w:line="240" w:lineRule="auto"/>
            <w:rPr>
              <w:color w:val="1155cc"/>
              <w:u w:val="single"/>
            </w:rPr>
          </w:pPr>
          <w:hyperlink w:anchor="_j9lm0xldety2">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Writing Textual Analysis Essays</w:t>
            </w:r>
          </w:hyperlink>
          <w:r w:rsidDel="00000000" w:rsidR="00000000" w:rsidRPr="00000000">
            <w:rPr>
              <w:rtl w:val="0"/>
            </w:rPr>
          </w:r>
        </w:p>
        <w:p w:rsidR="00000000" w:rsidDel="00000000" w:rsidP="00000000" w:rsidRDefault="00000000" w:rsidRPr="00000000" w14:paraId="0000000A">
          <w:pPr>
            <w:widowControl w:val="0"/>
            <w:spacing w:before="60" w:line="240" w:lineRule="auto"/>
            <w:rPr>
              <w:color w:val="1155cc"/>
              <w:u w:val="single"/>
            </w:rPr>
          </w:pPr>
          <w:r w:rsidDel="00000000" w:rsidR="00000000" w:rsidRPr="00000000">
            <w:rPr>
              <w:rtl w:val="0"/>
            </w:rPr>
          </w:r>
        </w:p>
        <w:p w:rsidR="00000000" w:rsidDel="00000000" w:rsidP="00000000" w:rsidRDefault="00000000" w:rsidRPr="00000000" w14:paraId="0000000B">
          <w:pPr>
            <w:widowControl w:val="0"/>
            <w:spacing w:before="60" w:line="240" w:lineRule="auto"/>
            <w:rPr>
              <w:rFonts w:ascii="Arial" w:cs="Arial" w:eastAsia="Arial" w:hAnsi="Arial"/>
              <w:b w:val="0"/>
              <w:i w:val="0"/>
              <w:smallCaps w:val="0"/>
              <w:strike w:val="0"/>
              <w:color w:val="1155cc"/>
              <w:sz w:val="22"/>
              <w:szCs w:val="22"/>
              <w:u w:val="single"/>
              <w:shd w:fill="auto" w:val="clear"/>
              <w:vertAlign w:val="baseline"/>
            </w:rPr>
          </w:pPr>
          <w:hyperlink w:anchor="_x9zpr0ha2ccq">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Lang &amp; Lit Academic Essay Conventions</w:t>
            </w:r>
          </w:hyperlink>
          <w:r w:rsidDel="00000000" w:rsidR="00000000" w:rsidRPr="00000000">
            <w:rPr>
              <w:rtl w:val="0"/>
            </w:rPr>
          </w:r>
        </w:p>
        <w:p w:rsidR="00000000" w:rsidDel="00000000" w:rsidP="00000000" w:rsidRDefault="00000000" w:rsidRPr="00000000" w14:paraId="0000000C">
          <w:pPr>
            <w:widowControl w:val="0"/>
            <w:spacing w:before="60" w:line="240" w:lineRule="auto"/>
            <w:ind w:left="360" w:firstLine="0"/>
            <w:rPr>
              <w:rFonts w:ascii="Arial" w:cs="Arial" w:eastAsia="Arial" w:hAnsi="Arial"/>
              <w:b w:val="0"/>
              <w:i w:val="0"/>
              <w:smallCaps w:val="0"/>
              <w:strike w:val="0"/>
              <w:color w:val="1155cc"/>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0D">
          <w:pPr>
            <w:widowControl w:val="0"/>
            <w:spacing w:before="60" w:line="240" w:lineRule="auto"/>
            <w:rPr>
              <w:color w:val="1155cc"/>
              <w:u w:val="single"/>
            </w:rPr>
          </w:pPr>
          <w:hyperlink w:anchor="_yirht5g8rost">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Essay Composition Master Checklist: Formatting and Content</w:t>
            </w:r>
          </w:hyperlink>
          <w:r w:rsidDel="00000000" w:rsidR="00000000" w:rsidRPr="00000000">
            <w:rPr>
              <w:rtl w:val="0"/>
            </w:rPr>
          </w:r>
        </w:p>
        <w:p w:rsidR="00000000" w:rsidDel="00000000" w:rsidP="00000000" w:rsidRDefault="00000000" w:rsidRPr="00000000" w14:paraId="0000000E">
          <w:pPr>
            <w:widowControl w:val="0"/>
            <w:spacing w:before="60" w:line="240" w:lineRule="auto"/>
            <w:rPr>
              <w:color w:val="1155cc"/>
              <w:u w:val="single"/>
            </w:rPr>
          </w:pPr>
          <w:r w:rsidDel="00000000" w:rsidR="00000000" w:rsidRPr="00000000">
            <w:rPr>
              <w:rtl w:val="0"/>
            </w:rPr>
          </w:r>
        </w:p>
        <w:p w:rsidR="00000000" w:rsidDel="00000000" w:rsidP="00000000" w:rsidRDefault="00000000" w:rsidRPr="00000000" w14:paraId="0000000F">
          <w:pPr>
            <w:widowControl w:val="0"/>
            <w:spacing w:before="60" w:line="240" w:lineRule="auto"/>
            <w:rPr>
              <w:rFonts w:ascii="Arial" w:cs="Arial" w:eastAsia="Arial" w:hAnsi="Arial"/>
              <w:b w:val="0"/>
              <w:i w:val="0"/>
              <w:smallCaps w:val="0"/>
              <w:strike w:val="0"/>
              <w:color w:val="1155cc"/>
              <w:sz w:val="22"/>
              <w:szCs w:val="22"/>
              <w:u w:val="single"/>
              <w:shd w:fill="auto" w:val="clear"/>
              <w:vertAlign w:val="baseline"/>
            </w:rPr>
          </w:pPr>
          <w:hyperlink w:anchor="_4wvtpglwfkn3">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Subject Reports &amp; IB’s 10 Tips</w:t>
            </w:r>
          </w:hyperlink>
          <w:r w:rsidDel="00000000" w:rsidR="00000000" w:rsidRPr="00000000">
            <w:rPr>
              <w:rtl w:val="0"/>
            </w:rPr>
          </w:r>
        </w:p>
        <w:p w:rsidR="00000000" w:rsidDel="00000000" w:rsidP="00000000" w:rsidRDefault="00000000" w:rsidRPr="00000000" w14:paraId="00000010">
          <w:pPr>
            <w:widowControl w:val="0"/>
            <w:spacing w:before="60" w:line="240" w:lineRule="auto"/>
            <w:rPr>
              <w:color w:val="1155cc"/>
              <w:u w:val="single"/>
            </w:rPr>
          </w:pPr>
          <w:r w:rsidDel="00000000" w:rsidR="00000000" w:rsidRPr="00000000">
            <w:rPr>
              <w:rtl w:val="0"/>
            </w:rPr>
          </w:r>
        </w:p>
        <w:p w:rsidR="00000000" w:rsidDel="00000000" w:rsidP="00000000" w:rsidRDefault="00000000" w:rsidRPr="00000000" w14:paraId="00000011">
          <w:pPr>
            <w:widowControl w:val="0"/>
            <w:spacing w:before="60" w:line="240" w:lineRule="auto"/>
            <w:rPr>
              <w:rFonts w:ascii="Arial" w:cs="Arial" w:eastAsia="Arial" w:hAnsi="Arial"/>
              <w:b w:val="0"/>
              <w:i w:val="0"/>
              <w:smallCaps w:val="0"/>
              <w:strike w:val="0"/>
              <w:color w:val="1155cc"/>
              <w:sz w:val="22"/>
              <w:szCs w:val="22"/>
              <w:u w:val="single"/>
              <w:shd w:fill="auto" w:val="clear"/>
              <w:vertAlign w:val="baseline"/>
            </w:rPr>
          </w:pPr>
          <w:hyperlink w:anchor="_pnkwfqfb29bv">
            <w:r w:rsidDel="00000000" w:rsidR="00000000" w:rsidRPr="00000000">
              <w:rPr>
                <w:rFonts w:ascii="Arial" w:cs="Arial" w:eastAsia="Arial" w:hAnsi="Arial"/>
                <w:b w:val="0"/>
                <w:i w:val="0"/>
                <w:smallCaps w:val="0"/>
                <w:strike w:val="0"/>
                <w:color w:val="1155cc"/>
                <w:sz w:val="22"/>
                <w:szCs w:val="22"/>
                <w:u w:val="single"/>
                <w:shd w:fill="auto" w:val="clear"/>
                <w:vertAlign w:val="baseline"/>
                <w:rtl w:val="0"/>
              </w:rPr>
              <w:t xml:space="preserve">IB Assessment Criteria - Draft Checklist</w:t>
            </w:r>
          </w:hyperlink>
          <w:r w:rsidDel="00000000" w:rsidR="00000000" w:rsidRPr="00000000">
            <w:rPr>
              <w:rtl w:val="0"/>
            </w:rPr>
          </w:r>
        </w:p>
        <w:p w:rsidR="00000000" w:rsidDel="00000000" w:rsidP="00000000" w:rsidRDefault="00000000" w:rsidRPr="00000000" w14:paraId="00000012">
          <w:pPr>
            <w:widowControl w:val="0"/>
            <w:spacing w:before="60" w:line="240" w:lineRule="auto"/>
            <w:ind w:left="360" w:firstLine="0"/>
            <w:rPr>
              <w:rFonts w:ascii="Arial" w:cs="Arial" w:eastAsia="Arial" w:hAnsi="Arial"/>
              <w:b w:val="0"/>
              <w:i w:val="0"/>
              <w:smallCaps w:val="0"/>
              <w:strike w:val="0"/>
              <w:color w:val="1155cc"/>
              <w:sz w:val="22"/>
              <w:szCs w:val="22"/>
              <w:u w:val="single"/>
              <w:shd w:fill="auto" w:val="clear"/>
              <w:vertAlign w:val="baseline"/>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13">
      <w:pPr>
        <w:shd w:fill="ffffff" w:val="clear"/>
        <w:spacing w:after="300" w:before="120" w:lineRule="auto"/>
        <w:ind w:left="720" w:firstLine="0"/>
        <w:rPr>
          <w:b w:val="1"/>
          <w:color w:val="333333"/>
          <w:sz w:val="24"/>
          <w:szCs w:val="24"/>
        </w:rPr>
      </w:pPr>
      <w:r w:rsidDel="00000000" w:rsidR="00000000" w:rsidRPr="00000000">
        <w:rPr>
          <w:rtl w:val="0"/>
        </w:rPr>
      </w:r>
    </w:p>
    <w:p w:rsidR="00000000" w:rsidDel="00000000" w:rsidP="00000000" w:rsidRDefault="00000000" w:rsidRPr="00000000" w14:paraId="00000014">
      <w:pPr>
        <w:shd w:fill="ffffff" w:val="clear"/>
        <w:spacing w:after="300" w:before="120" w:lineRule="auto"/>
        <w:ind w:left="720" w:firstLine="0"/>
        <w:rPr>
          <w:color w:val="333333"/>
          <w:sz w:val="24"/>
          <w:szCs w:val="24"/>
        </w:rPr>
      </w:pPr>
      <w:r w:rsidDel="00000000" w:rsidR="00000000" w:rsidRPr="00000000">
        <w:rPr>
          <w:rtl w:val="0"/>
        </w:rPr>
      </w:r>
    </w:p>
    <w:p w:rsidR="00000000" w:rsidDel="00000000" w:rsidP="00000000" w:rsidRDefault="00000000" w:rsidRPr="00000000" w14:paraId="00000015">
      <w:pPr>
        <w:shd w:fill="ffffff" w:val="clear"/>
        <w:spacing w:after="300" w:before="120" w:lineRule="auto"/>
        <w:jc w:val="center"/>
        <w:rPr>
          <w:b w:val="1"/>
          <w:color w:val="333333"/>
          <w:sz w:val="24"/>
          <w:szCs w:val="24"/>
        </w:rPr>
      </w:pPr>
      <w:r w:rsidDel="00000000" w:rsidR="00000000" w:rsidRPr="00000000">
        <w:rPr>
          <w:b w:val="1"/>
          <w:color w:val="333333"/>
          <w:sz w:val="24"/>
          <w:szCs w:val="24"/>
          <w:rtl w:val="0"/>
        </w:rPr>
        <w:t xml:space="preserve">Literary or Non-Literary [Body of] Work: Author and Genre</w:t>
      </w:r>
    </w:p>
    <w:p w:rsidR="00000000" w:rsidDel="00000000" w:rsidP="00000000" w:rsidRDefault="00000000" w:rsidRPr="00000000" w14:paraId="00000016">
      <w:pPr>
        <w:pStyle w:val="Heading1"/>
        <w:shd w:fill="ffffff" w:val="clear"/>
        <w:spacing w:after="300" w:before="120" w:lineRule="auto"/>
        <w:jc w:val="center"/>
        <w:rPr>
          <w:highlight w:val="yellow"/>
        </w:rPr>
      </w:pPr>
      <w:bookmarkStart w:colFirst="0" w:colLast="0" w:name="_w09shehpwomd" w:id="0"/>
      <w:bookmarkEnd w:id="0"/>
      <w:r w:rsidDel="00000000" w:rsidR="00000000" w:rsidRPr="00000000">
        <w:rPr>
          <w:highlight w:val="yellow"/>
          <w:rtl w:val="0"/>
        </w:rPr>
        <w:t xml:space="preserve">Line of Inquiry</w:t>
      </w:r>
    </w:p>
    <w:p w:rsidR="00000000" w:rsidDel="00000000" w:rsidP="00000000" w:rsidRDefault="00000000" w:rsidRPr="00000000" w14:paraId="00000017">
      <w:pPr>
        <w:jc w:val="center"/>
        <w:rPr/>
      </w:pPr>
      <w:r w:rsidDel="00000000" w:rsidR="00000000" w:rsidRPr="00000000">
        <w:rPr>
          <w:rtl w:val="0"/>
        </w:rPr>
      </w:r>
    </w:p>
    <w:tbl>
      <w:tblPr>
        <w:tblStyle w:val="Table1"/>
        <w:tblW w:w="10650.0" w:type="dxa"/>
        <w:jc w:val="left"/>
        <w:tblInd w:w="-51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190"/>
        <w:gridCol w:w="5460"/>
        <w:tblGridChange w:id="0">
          <w:tblGrid>
            <w:gridCol w:w="5190"/>
            <w:gridCol w:w="5460"/>
          </w:tblGrid>
        </w:tblGridChange>
      </w:tblGrid>
      <w:tr>
        <w:trPr>
          <w:cantSplit w:val="0"/>
          <w:trHeight w:val="44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18">
            <w:pPr>
              <w:pStyle w:val="Heading2"/>
              <w:widowControl w:val="0"/>
              <w:spacing w:line="240" w:lineRule="auto"/>
              <w:rPr/>
            </w:pPr>
            <w:bookmarkStart w:colFirst="0" w:colLast="0" w:name="_kb07tw7h7de5" w:id="1"/>
            <w:bookmarkEnd w:id="1"/>
            <w:r w:rsidDel="00000000" w:rsidR="00000000" w:rsidRPr="00000000">
              <w:rPr>
                <w:rtl w:val="0"/>
              </w:rPr>
              <w:t xml:space="preserve">What makes a line of inquiry suitable?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A">
            <w:pPr>
              <w:numPr>
                <w:ilvl w:val="0"/>
                <w:numId w:val="27"/>
              </w:numPr>
              <w:spacing w:after="280" w:lineRule="auto"/>
              <w:ind w:left="720" w:hanging="360"/>
              <w:rPr>
                <w:color w:val="333333"/>
                <w:sz w:val="24"/>
                <w:szCs w:val="24"/>
              </w:rPr>
            </w:pPr>
            <w:r w:rsidDel="00000000" w:rsidR="00000000" w:rsidRPr="00000000">
              <w:rPr>
                <w:color w:val="333333"/>
                <w:sz w:val="24"/>
                <w:szCs w:val="24"/>
                <w:rtl w:val="0"/>
              </w:rPr>
              <w:t xml:space="preserve">The line of inquiry explicitly indicates a writer making conscious choices about how to construct a work, with an examination of how those choices generate meaning and lead to an informed reading.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0" w:right="0" w:hanging="360"/>
              <w:jc w:val="left"/>
              <w:rPr>
                <w:color w:val="333333"/>
                <w:sz w:val="24"/>
                <w:szCs w:val="24"/>
              </w:rPr>
            </w:pPr>
            <w:r w:rsidDel="00000000" w:rsidR="00000000" w:rsidRPr="00000000">
              <w:rPr>
                <w:color w:val="333333"/>
                <w:sz w:val="24"/>
                <w:szCs w:val="24"/>
                <w:rtl w:val="0"/>
              </w:rPr>
              <w:t xml:space="preserve">B. The line of inquiry incorporates contextual elements, but approaches them from a literary or linguistic perspective.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C">
            <w:pPr>
              <w:spacing w:after="0" w:line="240" w:lineRule="auto"/>
              <w:ind w:left="720" w:hanging="360"/>
              <w:rPr>
                <w:i w:val="1"/>
                <w:color w:val="333333"/>
                <w:sz w:val="24"/>
                <w:szCs w:val="24"/>
              </w:rPr>
            </w:pPr>
            <w:r w:rsidDel="00000000" w:rsidR="00000000" w:rsidRPr="00000000">
              <w:rPr>
                <w:color w:val="ff0000"/>
                <w:sz w:val="24"/>
                <w:szCs w:val="24"/>
                <w:rtl w:val="0"/>
              </w:rPr>
              <w:t xml:space="preserve">Not:</w:t>
            </w:r>
            <w:r w:rsidDel="00000000" w:rsidR="00000000" w:rsidRPr="00000000">
              <w:rPr>
                <w:color w:val="333333"/>
                <w:sz w:val="24"/>
                <w:szCs w:val="24"/>
                <w:rtl w:val="0"/>
              </w:rPr>
              <w:t xml:space="preserve"> Transformation in </w:t>
            </w:r>
            <w:r w:rsidDel="00000000" w:rsidR="00000000" w:rsidRPr="00000000">
              <w:rPr>
                <w:i w:val="1"/>
                <w:color w:val="333333"/>
                <w:sz w:val="24"/>
                <w:szCs w:val="24"/>
                <w:rtl w:val="0"/>
              </w:rPr>
              <w:t xml:space="preserve">Hamlet</w:t>
            </w:r>
          </w:p>
          <w:p w:rsidR="00000000" w:rsidDel="00000000" w:rsidP="00000000" w:rsidRDefault="00000000" w:rsidRPr="00000000" w14:paraId="0000001D">
            <w:pPr>
              <w:spacing w:after="0" w:line="240" w:lineRule="auto"/>
              <w:ind w:left="720" w:hanging="360"/>
              <w:rPr>
                <w:color w:val="333333"/>
                <w:sz w:val="24"/>
                <w:szCs w:val="24"/>
              </w:rPr>
            </w:pPr>
            <w:r w:rsidDel="00000000" w:rsidR="00000000" w:rsidRPr="00000000">
              <w:rPr>
                <w:color w:val="333333"/>
                <w:sz w:val="24"/>
                <w:szCs w:val="24"/>
                <w:rtl w:val="0"/>
              </w:rPr>
              <w:t xml:space="preserve">*Refers to the central concepts of the course but is too broad; not specific enough.</w:t>
            </w:r>
          </w:p>
          <w:p w:rsidR="00000000" w:rsidDel="00000000" w:rsidP="00000000" w:rsidRDefault="00000000" w:rsidRPr="00000000" w14:paraId="0000001E">
            <w:pPr>
              <w:spacing w:after="0" w:line="240" w:lineRule="auto"/>
              <w:ind w:left="720" w:hanging="360"/>
              <w:rPr>
                <w:color w:val="333333"/>
                <w:sz w:val="24"/>
                <w:szCs w:val="24"/>
              </w:rPr>
            </w:pPr>
            <w:r w:rsidDel="00000000" w:rsidR="00000000" w:rsidRPr="00000000">
              <w:rPr>
                <w:rtl w:val="0"/>
              </w:rPr>
            </w:r>
          </w:p>
          <w:p w:rsidR="00000000" w:rsidDel="00000000" w:rsidP="00000000" w:rsidRDefault="00000000" w:rsidRPr="00000000" w14:paraId="0000001F">
            <w:pPr>
              <w:spacing w:after="0" w:line="240" w:lineRule="auto"/>
              <w:ind w:left="720" w:hanging="360"/>
              <w:rPr>
                <w:color w:val="333333"/>
                <w:sz w:val="24"/>
                <w:szCs w:val="24"/>
              </w:rPr>
            </w:pPr>
            <w:r w:rsidDel="00000000" w:rsidR="00000000" w:rsidRPr="00000000">
              <w:rPr>
                <w:color w:val="6aa84f"/>
                <w:sz w:val="24"/>
                <w:szCs w:val="24"/>
                <w:rtl w:val="0"/>
              </w:rPr>
              <w:t xml:space="preserve">Instead</w:t>
            </w:r>
            <w:r w:rsidDel="00000000" w:rsidR="00000000" w:rsidRPr="00000000">
              <w:rPr>
                <w:color w:val="333333"/>
                <w:sz w:val="24"/>
                <w:szCs w:val="24"/>
                <w:rtl w:val="0"/>
              </w:rPr>
              <w:t xml:space="preserve">: How does Shakespeare use internal and external conflict in </w:t>
            </w:r>
            <w:r w:rsidDel="00000000" w:rsidR="00000000" w:rsidRPr="00000000">
              <w:rPr>
                <w:i w:val="1"/>
                <w:color w:val="333333"/>
                <w:sz w:val="24"/>
                <w:szCs w:val="24"/>
                <w:rtl w:val="0"/>
              </w:rPr>
              <w:t xml:space="preserve">Hamlet</w:t>
            </w:r>
            <w:r w:rsidDel="00000000" w:rsidR="00000000" w:rsidRPr="00000000">
              <w:rPr>
                <w:color w:val="333333"/>
                <w:sz w:val="24"/>
                <w:szCs w:val="24"/>
                <w:rtl w:val="0"/>
              </w:rPr>
              <w:t xml:space="preserve"> to propel the title character’s loss of identity?</w:t>
            </w:r>
          </w:p>
          <w:p w:rsidR="00000000" w:rsidDel="00000000" w:rsidP="00000000" w:rsidRDefault="00000000" w:rsidRPr="00000000" w14:paraId="00000020">
            <w:pPr>
              <w:spacing w:after="0" w:line="240" w:lineRule="auto"/>
              <w:ind w:left="720" w:hanging="360"/>
              <w:rPr>
                <w:color w:val="333333"/>
                <w:sz w:val="24"/>
                <w:szCs w:val="24"/>
              </w:rPr>
            </w:pPr>
            <w:r w:rsidDel="00000000" w:rsidR="00000000" w:rsidRPr="00000000">
              <w:rPr>
                <w:rtl w:val="0"/>
              </w:rPr>
            </w:r>
          </w:p>
        </w:tc>
        <w:tc>
          <w:tcPr>
            <w:tcMar>
              <w:top w:w="100.0" w:type="dxa"/>
              <w:left w:w="100.0" w:type="dxa"/>
              <w:bottom w:w="100.0" w:type="dxa"/>
              <w:right w:w="100.0" w:type="dxa"/>
            </w:tcMar>
            <w:vAlign w:val="top"/>
          </w:tcPr>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0" w:right="0" w:hanging="360"/>
              <w:jc w:val="left"/>
              <w:rPr>
                <w:sz w:val="24"/>
                <w:szCs w:val="24"/>
              </w:rPr>
            </w:pPr>
            <w:r w:rsidDel="00000000" w:rsidR="00000000" w:rsidRPr="00000000">
              <w:rPr>
                <w:color w:val="ff0000"/>
                <w:sz w:val="24"/>
                <w:szCs w:val="24"/>
                <w:rtl w:val="0"/>
              </w:rPr>
              <w:t xml:space="preserve">Not</w:t>
            </w:r>
            <w:r w:rsidDel="00000000" w:rsidR="00000000" w:rsidRPr="00000000">
              <w:rPr>
                <w:sz w:val="24"/>
                <w:szCs w:val="24"/>
                <w:rtl w:val="0"/>
              </w:rPr>
              <w:t xml:space="preserve">: How does Big Brother in </w:t>
            </w:r>
            <w:r w:rsidDel="00000000" w:rsidR="00000000" w:rsidRPr="00000000">
              <w:rPr>
                <w:i w:val="1"/>
                <w:sz w:val="24"/>
                <w:szCs w:val="24"/>
                <w:rtl w:val="0"/>
              </w:rPr>
              <w:t xml:space="preserve">1984</w:t>
            </w:r>
            <w:r w:rsidDel="00000000" w:rsidR="00000000" w:rsidRPr="00000000">
              <w:rPr>
                <w:sz w:val="24"/>
                <w:szCs w:val="24"/>
                <w:rtl w:val="0"/>
              </w:rPr>
              <w:t xml:space="preserve"> illustrate the dangers of totalitarianism?</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0" w:right="0" w:hanging="360"/>
              <w:jc w:val="left"/>
              <w:rPr>
                <w:sz w:val="24"/>
                <w:szCs w:val="24"/>
              </w:rPr>
            </w:pPr>
            <w:r w:rsidDel="00000000" w:rsidR="00000000" w:rsidRPr="00000000">
              <w:rPr>
                <w:sz w:val="24"/>
                <w:szCs w:val="24"/>
                <w:rtl w:val="0"/>
              </w:rPr>
              <w:t xml:space="preserve">*The focus of the line of inquiry is sociological or political in nature.</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0" w:right="0" w:hanging="360"/>
              <w:jc w:val="left"/>
              <w:rPr>
                <w:sz w:val="24"/>
                <w:szCs w:val="24"/>
              </w:rPr>
            </w:pPr>
            <w:r w:rsidDel="00000000" w:rsidR="00000000" w:rsidRPr="00000000">
              <w:rPr>
                <w:rtl w:val="0"/>
              </w:rPr>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450" w:right="0" w:hanging="360"/>
              <w:jc w:val="left"/>
              <w:rPr>
                <w:sz w:val="24"/>
                <w:szCs w:val="24"/>
              </w:rPr>
            </w:pPr>
            <w:r w:rsidDel="00000000" w:rsidR="00000000" w:rsidRPr="00000000">
              <w:rPr>
                <w:color w:val="93c47d"/>
                <w:sz w:val="24"/>
                <w:szCs w:val="24"/>
                <w:rtl w:val="0"/>
              </w:rPr>
              <w:t xml:space="preserve">Instead</w:t>
            </w:r>
            <w:r w:rsidDel="00000000" w:rsidR="00000000" w:rsidRPr="00000000">
              <w:rPr>
                <w:sz w:val="24"/>
                <w:szCs w:val="24"/>
                <w:rtl w:val="0"/>
              </w:rPr>
              <w:t xml:space="preserve">: Through what means does George Orwell’s representation of Winston and Julia’s relationship exemplify the dehumanization imposed by the surveillance state in </w:t>
            </w:r>
            <w:r w:rsidDel="00000000" w:rsidR="00000000" w:rsidRPr="00000000">
              <w:rPr>
                <w:i w:val="1"/>
                <w:sz w:val="24"/>
                <w:szCs w:val="24"/>
                <w:rtl w:val="0"/>
              </w:rPr>
              <w:t xml:space="preserve">1984</w:t>
            </w:r>
            <w:r w:rsidDel="00000000" w:rsidR="00000000" w:rsidRPr="00000000">
              <w:rPr>
                <w:sz w:val="24"/>
                <w:szCs w:val="24"/>
                <w:rtl w:val="0"/>
              </w:rPr>
              <w:t xml:space="preserve">?</w:t>
            </w:r>
          </w:p>
        </w:tc>
      </w:tr>
    </w:tbl>
    <w:p w:rsidR="00000000" w:rsidDel="00000000" w:rsidP="00000000" w:rsidRDefault="00000000" w:rsidRPr="00000000" w14:paraId="00000025">
      <w:pPr>
        <w:shd w:fill="ffffff" w:val="clear"/>
        <w:spacing w:after="300" w:before="120" w:lineRule="auto"/>
        <w:ind w:left="0" w:firstLine="0"/>
        <w:rPr>
          <w:color w:val="333333"/>
          <w:sz w:val="24"/>
          <w:szCs w:val="24"/>
        </w:rPr>
      </w:pPr>
      <w:r w:rsidDel="00000000" w:rsidR="00000000" w:rsidRPr="00000000">
        <w:rPr>
          <w:rtl w:val="0"/>
        </w:rPr>
      </w:r>
    </w:p>
    <w:tbl>
      <w:tblPr>
        <w:tblStyle w:val="Table2"/>
        <w:tblW w:w="1069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695"/>
        <w:tblGridChange w:id="0">
          <w:tblGrid>
            <w:gridCol w:w="10695"/>
          </w:tblGrid>
        </w:tblGridChange>
      </w:tblGrid>
      <w:tr>
        <w:trPr>
          <w:cantSplit w:val="0"/>
          <w:trHeight w:val="86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26">
            <w:pPr>
              <w:pStyle w:val="Heading2"/>
              <w:shd w:fill="ffffff" w:val="clear"/>
              <w:spacing w:after="300" w:before="120" w:lineRule="auto"/>
              <w:jc w:val="center"/>
              <w:rPr/>
            </w:pPr>
            <w:bookmarkStart w:colFirst="0" w:colLast="0" w:name="_h725uvwk3aqq" w:id="2"/>
            <w:bookmarkEnd w:id="2"/>
            <w:r w:rsidDel="00000000" w:rsidR="00000000" w:rsidRPr="00000000">
              <w:rPr>
                <w:rtl w:val="0"/>
              </w:rPr>
              <w:t xml:space="preserve">Experimenting with </w:t>
            </w:r>
            <w:r w:rsidDel="00000000" w:rsidR="00000000" w:rsidRPr="00000000">
              <w:rPr>
                <w:b w:val="1"/>
                <w:rtl w:val="0"/>
              </w:rPr>
              <w:t xml:space="preserve">Concept-based Inquiry</w:t>
            </w:r>
            <w:r w:rsidDel="00000000" w:rsidR="00000000" w:rsidRPr="00000000">
              <w:rPr>
                <w:rtl w:val="0"/>
              </w:rPr>
              <w:t xml:space="preserve"> for Inspiration</w:t>
            </w:r>
          </w:p>
          <w:p w:rsidR="00000000" w:rsidDel="00000000" w:rsidP="00000000" w:rsidRDefault="00000000" w:rsidRPr="00000000" w14:paraId="00000027">
            <w:pPr>
              <w:shd w:fill="ffffff" w:val="clear"/>
              <w:spacing w:after="300" w:before="120" w:lineRule="auto"/>
              <w:rPr>
                <w:b w:val="1"/>
                <w:sz w:val="24"/>
                <w:szCs w:val="24"/>
              </w:rPr>
            </w:pPr>
            <w:r w:rsidDel="00000000" w:rsidR="00000000" w:rsidRPr="00000000">
              <w:rPr>
                <w:sz w:val="24"/>
                <w:szCs w:val="24"/>
                <w:rtl w:val="0"/>
              </w:rPr>
              <w:t xml:space="preserve">Rewrite your line of inquiry question as a question based on one of the seven concepts below. Then, rewrite your line of inquiry again using a different concept. You can use the bolded phrases in each example question to build your own, or use your understanding or interpretation of the concept as inspiration.</w:t>
            </w:r>
            <w:r w:rsidDel="00000000" w:rsidR="00000000" w:rsidRPr="00000000">
              <w:rPr>
                <w:rtl w:val="0"/>
              </w:rPr>
            </w:r>
          </w:p>
          <w:p w:rsidR="00000000" w:rsidDel="00000000" w:rsidP="00000000" w:rsidRDefault="00000000" w:rsidRPr="00000000" w14:paraId="00000028">
            <w:pPr>
              <w:numPr>
                <w:ilvl w:val="0"/>
                <w:numId w:val="2"/>
              </w:numPr>
              <w:shd w:fill="ffffff" w:val="clear"/>
              <w:spacing w:after="0" w:afterAutospacing="0" w:before="120" w:lineRule="auto"/>
              <w:ind w:left="900" w:hanging="360"/>
              <w:rPr>
                <w:color w:val="000000"/>
              </w:rPr>
            </w:pPr>
            <w:r w:rsidDel="00000000" w:rsidR="00000000" w:rsidRPr="00000000">
              <w:rPr>
                <w:b w:val="1"/>
                <w:sz w:val="24"/>
                <w:szCs w:val="24"/>
                <w:rtl w:val="0"/>
              </w:rPr>
              <w:t xml:space="preserve">Identity</w:t>
            </w:r>
            <w:r w:rsidDel="00000000" w:rsidR="00000000" w:rsidRPr="00000000">
              <w:rPr>
                <w:sz w:val="24"/>
                <w:szCs w:val="24"/>
                <w:rtl w:val="0"/>
              </w:rPr>
              <w:t xml:space="preserve">—</w:t>
            </w:r>
            <w:r w:rsidDel="00000000" w:rsidR="00000000" w:rsidRPr="00000000">
              <w:rPr>
                <w:b w:val="1"/>
                <w:sz w:val="24"/>
                <w:szCs w:val="24"/>
                <w:rtl w:val="0"/>
              </w:rPr>
              <w:t xml:space="preserve">how does</w:t>
            </w:r>
            <w:r w:rsidDel="00000000" w:rsidR="00000000" w:rsidRPr="00000000">
              <w:rPr>
                <w:sz w:val="24"/>
                <w:szCs w:val="24"/>
                <w:rtl w:val="0"/>
              </w:rPr>
              <w:t xml:space="preserve"> Ralph Ellison, in his novel </w:t>
            </w:r>
            <w:r w:rsidDel="00000000" w:rsidR="00000000" w:rsidRPr="00000000">
              <w:rPr>
                <w:i w:val="1"/>
                <w:sz w:val="24"/>
                <w:szCs w:val="24"/>
                <w:rtl w:val="0"/>
              </w:rPr>
              <w:t xml:space="preserve">Invisible Man</w:t>
            </w:r>
            <w:r w:rsidDel="00000000" w:rsidR="00000000" w:rsidRPr="00000000">
              <w:rPr>
                <w:sz w:val="24"/>
                <w:szCs w:val="24"/>
                <w:rtl w:val="0"/>
              </w:rPr>
              <w:t xml:space="preserve">, </w:t>
            </w:r>
            <w:r w:rsidDel="00000000" w:rsidR="00000000" w:rsidRPr="00000000">
              <w:rPr>
                <w:b w:val="1"/>
                <w:sz w:val="24"/>
                <w:szCs w:val="24"/>
                <w:rtl w:val="0"/>
              </w:rPr>
              <w:t xml:space="preserve">succeed in making </w:t>
            </w:r>
            <w:r w:rsidDel="00000000" w:rsidR="00000000" w:rsidRPr="00000000">
              <w:rPr>
                <w:sz w:val="24"/>
                <w:szCs w:val="24"/>
                <w:rtl w:val="0"/>
              </w:rPr>
              <w:t xml:space="preserve">his narrator</w:t>
            </w:r>
            <w:r w:rsidDel="00000000" w:rsidR="00000000" w:rsidRPr="00000000">
              <w:rPr>
                <w:b w:val="1"/>
                <w:sz w:val="24"/>
                <w:szCs w:val="24"/>
                <w:rtl w:val="0"/>
              </w:rPr>
              <w:t xml:space="preserve"> a convincing spokesperson for</w:t>
            </w:r>
            <w:r w:rsidDel="00000000" w:rsidR="00000000" w:rsidRPr="00000000">
              <w:rPr>
                <w:sz w:val="24"/>
                <w:szCs w:val="24"/>
                <w:rtl w:val="0"/>
              </w:rPr>
              <w:t xml:space="preserve"> the concerns of African-Americans in the 20th century?</w:t>
            </w:r>
          </w:p>
          <w:p w:rsidR="00000000" w:rsidDel="00000000" w:rsidP="00000000" w:rsidRDefault="00000000" w:rsidRPr="00000000" w14:paraId="00000029">
            <w:pPr>
              <w:numPr>
                <w:ilvl w:val="0"/>
                <w:numId w:val="2"/>
              </w:numPr>
              <w:shd w:fill="ffffff" w:val="clear"/>
              <w:spacing w:after="0" w:afterAutospacing="0" w:before="0" w:beforeAutospacing="0" w:lineRule="auto"/>
              <w:ind w:left="900" w:hanging="360"/>
              <w:rPr>
                <w:color w:val="000000"/>
              </w:rPr>
            </w:pPr>
            <w:r w:rsidDel="00000000" w:rsidR="00000000" w:rsidRPr="00000000">
              <w:rPr>
                <w:b w:val="1"/>
                <w:sz w:val="24"/>
                <w:szCs w:val="24"/>
                <w:rtl w:val="0"/>
              </w:rPr>
              <w:t xml:space="preserve">Culture</w:t>
            </w:r>
            <w:r w:rsidDel="00000000" w:rsidR="00000000" w:rsidRPr="00000000">
              <w:rPr>
                <w:sz w:val="24"/>
                <w:szCs w:val="24"/>
                <w:rtl w:val="0"/>
              </w:rPr>
              <w:t xml:space="preserve">—</w:t>
            </w:r>
            <w:r w:rsidDel="00000000" w:rsidR="00000000" w:rsidRPr="00000000">
              <w:rPr>
                <w:b w:val="1"/>
                <w:sz w:val="24"/>
                <w:szCs w:val="24"/>
                <w:rtl w:val="0"/>
              </w:rPr>
              <w:t xml:space="preserve">how does</w:t>
            </w:r>
            <w:r w:rsidDel="00000000" w:rsidR="00000000" w:rsidRPr="00000000">
              <w:rPr>
                <w:sz w:val="24"/>
                <w:szCs w:val="24"/>
                <w:rtl w:val="0"/>
              </w:rPr>
              <w:t xml:space="preserve"> Robert Capa </w:t>
            </w:r>
            <w:r w:rsidDel="00000000" w:rsidR="00000000" w:rsidRPr="00000000">
              <w:rPr>
                <w:b w:val="1"/>
                <w:sz w:val="24"/>
                <w:szCs w:val="24"/>
                <w:rtl w:val="0"/>
              </w:rPr>
              <w:t xml:space="preserve">represent </w:t>
            </w:r>
            <w:r w:rsidDel="00000000" w:rsidR="00000000" w:rsidRPr="00000000">
              <w:rPr>
                <w:sz w:val="24"/>
                <w:szCs w:val="24"/>
                <w:rtl w:val="0"/>
              </w:rPr>
              <w:t xml:space="preserve">post-Second World War France </w:t>
            </w:r>
            <w:r w:rsidDel="00000000" w:rsidR="00000000" w:rsidRPr="00000000">
              <w:rPr>
                <w:b w:val="1"/>
                <w:sz w:val="24"/>
                <w:szCs w:val="24"/>
                <w:rtl w:val="0"/>
              </w:rPr>
              <w:t xml:space="preserve">to qualify/exemplify</w:t>
            </w:r>
            <w:r w:rsidDel="00000000" w:rsidR="00000000" w:rsidRPr="00000000">
              <w:rPr>
                <w:sz w:val="24"/>
                <w:szCs w:val="24"/>
                <w:rtl w:val="0"/>
              </w:rPr>
              <w:t xml:space="preserve"> the brutalities of the French population on former Nazi collaborators in </w:t>
            </w:r>
            <w:r w:rsidDel="00000000" w:rsidR="00000000" w:rsidRPr="00000000">
              <w:rPr>
                <w:i w:val="1"/>
                <w:sz w:val="24"/>
                <w:szCs w:val="24"/>
                <w:rtl w:val="0"/>
              </w:rPr>
              <w:t xml:space="preserve">La Femme Tondue</w:t>
            </w:r>
            <w:r w:rsidDel="00000000" w:rsidR="00000000" w:rsidRPr="00000000">
              <w:rPr>
                <w:sz w:val="24"/>
                <w:szCs w:val="24"/>
                <w:rtl w:val="0"/>
              </w:rPr>
              <w:t xml:space="preserve">? </w:t>
            </w:r>
          </w:p>
          <w:p w:rsidR="00000000" w:rsidDel="00000000" w:rsidP="00000000" w:rsidRDefault="00000000" w:rsidRPr="00000000" w14:paraId="0000002A">
            <w:pPr>
              <w:numPr>
                <w:ilvl w:val="0"/>
                <w:numId w:val="2"/>
              </w:numPr>
              <w:shd w:fill="ffffff" w:val="clear"/>
              <w:spacing w:after="0" w:afterAutospacing="0" w:before="0" w:beforeAutospacing="0" w:lineRule="auto"/>
              <w:ind w:left="900" w:hanging="360"/>
              <w:rPr>
                <w:color w:val="000000"/>
              </w:rPr>
            </w:pPr>
            <w:r w:rsidDel="00000000" w:rsidR="00000000" w:rsidRPr="00000000">
              <w:rPr>
                <w:b w:val="1"/>
                <w:sz w:val="24"/>
                <w:szCs w:val="24"/>
                <w:rtl w:val="0"/>
              </w:rPr>
              <w:t xml:space="preserve">Creativity</w:t>
            </w:r>
            <w:r w:rsidDel="00000000" w:rsidR="00000000" w:rsidRPr="00000000">
              <w:rPr>
                <w:sz w:val="24"/>
                <w:szCs w:val="24"/>
                <w:rtl w:val="0"/>
              </w:rPr>
              <w:t xml:space="preserve">—</w:t>
            </w:r>
            <w:r w:rsidDel="00000000" w:rsidR="00000000" w:rsidRPr="00000000">
              <w:rPr>
                <w:b w:val="1"/>
                <w:sz w:val="24"/>
                <w:szCs w:val="24"/>
                <w:rtl w:val="0"/>
              </w:rPr>
              <w:t xml:space="preserve">how do</w:t>
            </w:r>
            <w:r w:rsidDel="00000000" w:rsidR="00000000" w:rsidRPr="00000000">
              <w:rPr>
                <w:sz w:val="24"/>
                <w:szCs w:val="24"/>
                <w:rtl w:val="0"/>
              </w:rPr>
              <w:t xml:space="preserve"> Mario Testino’s portraits</w:t>
            </w:r>
            <w:r w:rsidDel="00000000" w:rsidR="00000000" w:rsidRPr="00000000">
              <w:rPr>
                <w:b w:val="1"/>
                <w:sz w:val="24"/>
                <w:szCs w:val="24"/>
                <w:rtl w:val="0"/>
              </w:rPr>
              <w:t xml:space="preserve"> manage to convey</w:t>
            </w:r>
            <w:r w:rsidDel="00000000" w:rsidR="00000000" w:rsidRPr="00000000">
              <w:rPr>
                <w:sz w:val="24"/>
                <w:szCs w:val="24"/>
                <w:rtl w:val="0"/>
              </w:rPr>
              <w:t xml:space="preserve"> the personalities of those portrayed</w:t>
            </w:r>
            <w:r w:rsidDel="00000000" w:rsidR="00000000" w:rsidRPr="00000000">
              <w:rPr>
                <w:b w:val="1"/>
                <w:sz w:val="24"/>
                <w:szCs w:val="24"/>
                <w:rtl w:val="0"/>
              </w:rPr>
              <w:t xml:space="preserve"> in original ways</w:t>
            </w:r>
            <w:r w:rsidDel="00000000" w:rsidR="00000000" w:rsidRPr="00000000">
              <w:rPr>
                <w:sz w:val="24"/>
                <w:szCs w:val="24"/>
                <w:rtl w:val="0"/>
              </w:rPr>
              <w:t xml:space="preserve">? </w:t>
            </w:r>
          </w:p>
          <w:p w:rsidR="00000000" w:rsidDel="00000000" w:rsidP="00000000" w:rsidRDefault="00000000" w:rsidRPr="00000000" w14:paraId="0000002B">
            <w:pPr>
              <w:numPr>
                <w:ilvl w:val="0"/>
                <w:numId w:val="2"/>
              </w:numPr>
              <w:shd w:fill="ffffff" w:val="clear"/>
              <w:spacing w:after="0" w:afterAutospacing="0" w:before="0" w:beforeAutospacing="0" w:lineRule="auto"/>
              <w:ind w:left="900" w:hanging="360"/>
              <w:rPr>
                <w:color w:val="000000"/>
              </w:rPr>
            </w:pPr>
            <w:r w:rsidDel="00000000" w:rsidR="00000000" w:rsidRPr="00000000">
              <w:rPr>
                <w:b w:val="1"/>
                <w:sz w:val="24"/>
                <w:szCs w:val="24"/>
                <w:rtl w:val="0"/>
              </w:rPr>
              <w:t xml:space="preserve">Communication</w:t>
            </w:r>
            <w:r w:rsidDel="00000000" w:rsidR="00000000" w:rsidRPr="00000000">
              <w:rPr>
                <w:sz w:val="24"/>
                <w:szCs w:val="24"/>
                <w:rtl w:val="0"/>
              </w:rPr>
              <w:t xml:space="preserve">—</w:t>
            </w:r>
            <w:r w:rsidDel="00000000" w:rsidR="00000000" w:rsidRPr="00000000">
              <w:rPr>
                <w:b w:val="1"/>
                <w:sz w:val="24"/>
                <w:szCs w:val="24"/>
                <w:rtl w:val="0"/>
              </w:rPr>
              <w:t xml:space="preserve">which view of</w:t>
            </w:r>
            <w:r w:rsidDel="00000000" w:rsidR="00000000" w:rsidRPr="00000000">
              <w:rPr>
                <w:sz w:val="24"/>
                <w:szCs w:val="24"/>
                <w:rtl w:val="0"/>
              </w:rPr>
              <w:t xml:space="preserve"> love </w:t>
            </w:r>
            <w:r w:rsidDel="00000000" w:rsidR="00000000" w:rsidRPr="00000000">
              <w:rPr>
                <w:b w:val="1"/>
                <w:sz w:val="24"/>
                <w:szCs w:val="24"/>
                <w:rtl w:val="0"/>
              </w:rPr>
              <w:t xml:space="preserve">does </w:t>
            </w:r>
            <w:r w:rsidDel="00000000" w:rsidR="00000000" w:rsidRPr="00000000">
              <w:rPr>
                <w:sz w:val="24"/>
                <w:szCs w:val="24"/>
                <w:rtl w:val="0"/>
              </w:rPr>
              <w:t xml:space="preserve">Matt Groening </w:t>
            </w:r>
            <w:r w:rsidDel="00000000" w:rsidR="00000000" w:rsidRPr="00000000">
              <w:rPr>
                <w:b w:val="1"/>
                <w:sz w:val="24"/>
                <w:szCs w:val="24"/>
                <w:rtl w:val="0"/>
              </w:rPr>
              <w:t xml:space="preserve">convey in </w:t>
            </w:r>
            <w:r w:rsidDel="00000000" w:rsidR="00000000" w:rsidRPr="00000000">
              <w:rPr>
                <w:i w:val="1"/>
                <w:sz w:val="24"/>
                <w:szCs w:val="24"/>
                <w:rtl w:val="0"/>
              </w:rPr>
              <w:t xml:space="preserve">Love is Hell</w:t>
            </w:r>
            <w:r w:rsidDel="00000000" w:rsidR="00000000" w:rsidRPr="00000000">
              <w:rPr>
                <w:sz w:val="24"/>
                <w:szCs w:val="24"/>
                <w:rtl w:val="0"/>
              </w:rPr>
              <w:t xml:space="preserve">? </w:t>
            </w:r>
          </w:p>
          <w:p w:rsidR="00000000" w:rsidDel="00000000" w:rsidP="00000000" w:rsidRDefault="00000000" w:rsidRPr="00000000" w14:paraId="0000002C">
            <w:pPr>
              <w:numPr>
                <w:ilvl w:val="0"/>
                <w:numId w:val="2"/>
              </w:numPr>
              <w:shd w:fill="ffffff" w:val="clear"/>
              <w:spacing w:after="0" w:afterAutospacing="0" w:before="0" w:beforeAutospacing="0" w:lineRule="auto"/>
              <w:ind w:left="900" w:hanging="360"/>
              <w:rPr>
                <w:color w:val="000000"/>
              </w:rPr>
            </w:pPr>
            <w:r w:rsidDel="00000000" w:rsidR="00000000" w:rsidRPr="00000000">
              <w:rPr>
                <w:b w:val="1"/>
                <w:sz w:val="24"/>
                <w:szCs w:val="24"/>
                <w:rtl w:val="0"/>
              </w:rPr>
              <w:t xml:space="preserve">Transformation</w:t>
            </w:r>
            <w:r w:rsidDel="00000000" w:rsidR="00000000" w:rsidRPr="00000000">
              <w:rPr>
                <w:sz w:val="24"/>
                <w:szCs w:val="24"/>
                <w:rtl w:val="0"/>
              </w:rPr>
              <w:t xml:space="preserve">—</w:t>
            </w:r>
            <w:r w:rsidDel="00000000" w:rsidR="00000000" w:rsidRPr="00000000">
              <w:rPr>
                <w:b w:val="1"/>
                <w:sz w:val="24"/>
                <w:szCs w:val="24"/>
                <w:rtl w:val="0"/>
              </w:rPr>
              <w:t xml:space="preserve">in what ways does</w:t>
            </w:r>
            <w:r w:rsidDel="00000000" w:rsidR="00000000" w:rsidRPr="00000000">
              <w:rPr>
                <w:sz w:val="24"/>
                <w:szCs w:val="24"/>
                <w:rtl w:val="0"/>
              </w:rPr>
              <w:t xml:space="preserve"> The Alan Parsons Project’s </w:t>
            </w:r>
            <w:r w:rsidDel="00000000" w:rsidR="00000000" w:rsidRPr="00000000">
              <w:rPr>
                <w:i w:val="1"/>
                <w:sz w:val="24"/>
                <w:szCs w:val="24"/>
                <w:rtl w:val="0"/>
              </w:rPr>
              <w:t xml:space="preserve">Tales of Mystery and Imagination</w:t>
            </w:r>
            <w:r w:rsidDel="00000000" w:rsidR="00000000" w:rsidRPr="00000000">
              <w:rPr>
                <w:b w:val="1"/>
                <w:i w:val="1"/>
                <w:sz w:val="24"/>
                <w:szCs w:val="24"/>
                <w:rtl w:val="0"/>
              </w:rPr>
              <w:t xml:space="preserve"> </w:t>
            </w:r>
            <w:r w:rsidDel="00000000" w:rsidR="00000000" w:rsidRPr="00000000">
              <w:rPr>
                <w:b w:val="1"/>
                <w:sz w:val="24"/>
                <w:szCs w:val="24"/>
                <w:rtl w:val="0"/>
              </w:rPr>
              <w:t xml:space="preserve">offer a transformative </w:t>
            </w:r>
            <w:r w:rsidDel="00000000" w:rsidR="00000000" w:rsidRPr="00000000">
              <w:rPr>
                <w:sz w:val="24"/>
                <w:szCs w:val="24"/>
                <w:rtl w:val="0"/>
              </w:rPr>
              <w:t xml:space="preserve">re-reading</w:t>
            </w:r>
            <w:r w:rsidDel="00000000" w:rsidR="00000000" w:rsidRPr="00000000">
              <w:rPr>
                <w:b w:val="1"/>
                <w:sz w:val="24"/>
                <w:szCs w:val="24"/>
                <w:rtl w:val="0"/>
              </w:rPr>
              <w:t xml:space="preserve"> of</w:t>
            </w:r>
            <w:r w:rsidDel="00000000" w:rsidR="00000000" w:rsidRPr="00000000">
              <w:rPr>
                <w:sz w:val="24"/>
                <w:szCs w:val="24"/>
                <w:rtl w:val="0"/>
              </w:rPr>
              <w:t xml:space="preserve"> Edgar Allan Poe’s tales?</w:t>
            </w:r>
          </w:p>
          <w:p w:rsidR="00000000" w:rsidDel="00000000" w:rsidP="00000000" w:rsidRDefault="00000000" w:rsidRPr="00000000" w14:paraId="0000002D">
            <w:pPr>
              <w:numPr>
                <w:ilvl w:val="0"/>
                <w:numId w:val="2"/>
              </w:numPr>
              <w:shd w:fill="ffffff" w:val="clear"/>
              <w:spacing w:after="0" w:afterAutospacing="0" w:before="0" w:beforeAutospacing="0" w:lineRule="auto"/>
              <w:ind w:left="900" w:hanging="360"/>
              <w:rPr>
                <w:color w:val="000000"/>
              </w:rPr>
            </w:pPr>
            <w:r w:rsidDel="00000000" w:rsidR="00000000" w:rsidRPr="00000000">
              <w:rPr>
                <w:b w:val="1"/>
                <w:sz w:val="24"/>
                <w:szCs w:val="24"/>
                <w:rtl w:val="0"/>
              </w:rPr>
              <w:t xml:space="preserve">Perspective</w:t>
            </w:r>
            <w:r w:rsidDel="00000000" w:rsidR="00000000" w:rsidRPr="00000000">
              <w:rPr>
                <w:sz w:val="24"/>
                <w:szCs w:val="24"/>
                <w:rtl w:val="0"/>
              </w:rPr>
              <w:t xml:space="preserve">—</w:t>
            </w:r>
            <w:r w:rsidDel="00000000" w:rsidR="00000000" w:rsidRPr="00000000">
              <w:rPr>
                <w:b w:val="1"/>
                <w:sz w:val="24"/>
                <w:szCs w:val="24"/>
                <w:rtl w:val="0"/>
              </w:rPr>
              <w:t xml:space="preserve">how does</w:t>
            </w:r>
            <w:r w:rsidDel="00000000" w:rsidR="00000000" w:rsidRPr="00000000">
              <w:rPr>
                <w:sz w:val="24"/>
                <w:szCs w:val="24"/>
                <w:rtl w:val="0"/>
              </w:rPr>
              <w:t xml:space="preserve"> Mary Shelley’s protagonist </w:t>
            </w:r>
            <w:r w:rsidDel="00000000" w:rsidR="00000000" w:rsidRPr="00000000">
              <w:rPr>
                <w:b w:val="1"/>
                <w:sz w:val="24"/>
                <w:szCs w:val="24"/>
                <w:rtl w:val="0"/>
              </w:rPr>
              <w:t xml:space="preserve">in </w:t>
            </w:r>
            <w:r w:rsidDel="00000000" w:rsidR="00000000" w:rsidRPr="00000000">
              <w:rPr>
                <w:i w:val="1"/>
                <w:sz w:val="24"/>
                <w:szCs w:val="24"/>
                <w:rtl w:val="0"/>
              </w:rPr>
              <w:t xml:space="preserve">Frankenstein</w:t>
            </w:r>
            <w:r w:rsidDel="00000000" w:rsidR="00000000" w:rsidRPr="00000000">
              <w:rPr>
                <w:sz w:val="24"/>
                <w:szCs w:val="24"/>
                <w:rtl w:val="0"/>
              </w:rPr>
              <w:t xml:space="preserve"> </w:t>
            </w:r>
            <w:r w:rsidDel="00000000" w:rsidR="00000000" w:rsidRPr="00000000">
              <w:rPr>
                <w:b w:val="1"/>
                <w:sz w:val="24"/>
                <w:szCs w:val="24"/>
                <w:rtl w:val="0"/>
              </w:rPr>
              <w:t xml:space="preserve">use </w:t>
            </w:r>
            <w:r w:rsidDel="00000000" w:rsidR="00000000" w:rsidRPr="00000000">
              <w:rPr>
                <w:sz w:val="24"/>
                <w:szCs w:val="24"/>
                <w:rtl w:val="0"/>
              </w:rPr>
              <w:t xml:space="preserve">the motif of dangerous knowledge</w:t>
            </w:r>
            <w:r w:rsidDel="00000000" w:rsidR="00000000" w:rsidRPr="00000000">
              <w:rPr>
                <w:b w:val="1"/>
                <w:sz w:val="24"/>
                <w:szCs w:val="24"/>
                <w:rtl w:val="0"/>
              </w:rPr>
              <w:t xml:space="preserve"> to show the perspective of</w:t>
            </w:r>
            <w:r w:rsidDel="00000000" w:rsidR="00000000" w:rsidRPr="00000000">
              <w:rPr>
                <w:sz w:val="24"/>
                <w:szCs w:val="24"/>
                <w:rtl w:val="0"/>
              </w:rPr>
              <w:t xml:space="preserve"> fear and anxiety of excesses in scientific enterprise in early 19th century Europe?</w:t>
            </w:r>
          </w:p>
          <w:p w:rsidR="00000000" w:rsidDel="00000000" w:rsidP="00000000" w:rsidRDefault="00000000" w:rsidRPr="00000000" w14:paraId="0000002E">
            <w:pPr>
              <w:numPr>
                <w:ilvl w:val="0"/>
                <w:numId w:val="2"/>
              </w:numPr>
              <w:shd w:fill="ffffff" w:val="clear"/>
              <w:spacing w:after="300" w:before="0" w:beforeAutospacing="0" w:lineRule="auto"/>
              <w:ind w:left="900" w:hanging="360"/>
              <w:rPr>
                <w:color w:val="000000"/>
              </w:rPr>
            </w:pPr>
            <w:r w:rsidDel="00000000" w:rsidR="00000000" w:rsidRPr="00000000">
              <w:rPr>
                <w:b w:val="1"/>
                <w:sz w:val="24"/>
                <w:szCs w:val="24"/>
                <w:rtl w:val="0"/>
              </w:rPr>
              <w:t xml:space="preserve">Representation</w:t>
            </w:r>
            <w:r w:rsidDel="00000000" w:rsidR="00000000" w:rsidRPr="00000000">
              <w:rPr>
                <w:sz w:val="24"/>
                <w:szCs w:val="24"/>
                <w:rtl w:val="0"/>
              </w:rPr>
              <w:t xml:space="preserve">—</w:t>
            </w:r>
            <w:r w:rsidDel="00000000" w:rsidR="00000000" w:rsidRPr="00000000">
              <w:rPr>
                <w:b w:val="1"/>
                <w:sz w:val="24"/>
                <w:szCs w:val="24"/>
                <w:rtl w:val="0"/>
              </w:rPr>
              <w:t xml:space="preserve">through what means does</w:t>
            </w:r>
            <w:r w:rsidDel="00000000" w:rsidR="00000000" w:rsidRPr="00000000">
              <w:rPr>
                <w:sz w:val="24"/>
                <w:szCs w:val="24"/>
                <w:rtl w:val="0"/>
              </w:rPr>
              <w:t xml:space="preserve"> Juan Rulfo</w:t>
            </w:r>
            <w:r w:rsidDel="00000000" w:rsidR="00000000" w:rsidRPr="00000000">
              <w:rPr>
                <w:b w:val="1"/>
                <w:sz w:val="24"/>
                <w:szCs w:val="24"/>
                <w:rtl w:val="0"/>
              </w:rPr>
              <w:t xml:space="preserve"> successfully convey the representation of</w:t>
            </w:r>
            <w:r w:rsidDel="00000000" w:rsidR="00000000" w:rsidRPr="00000000">
              <w:rPr>
                <w:sz w:val="24"/>
                <w:szCs w:val="24"/>
                <w:rtl w:val="0"/>
              </w:rPr>
              <w:t xml:space="preserve"> realistic and non-realistic characters and situations </w:t>
            </w:r>
            <w:r w:rsidDel="00000000" w:rsidR="00000000" w:rsidRPr="00000000">
              <w:rPr>
                <w:b w:val="1"/>
                <w:sz w:val="24"/>
                <w:szCs w:val="24"/>
                <w:rtl w:val="0"/>
              </w:rPr>
              <w:t xml:space="preserve">in </w:t>
            </w:r>
            <w:r w:rsidDel="00000000" w:rsidR="00000000" w:rsidRPr="00000000">
              <w:rPr>
                <w:i w:val="1"/>
                <w:sz w:val="24"/>
                <w:szCs w:val="24"/>
                <w:rtl w:val="0"/>
              </w:rPr>
              <w:t xml:space="preserve">Pedro Páramo</w:t>
            </w:r>
            <w:r w:rsidDel="00000000" w:rsidR="00000000" w:rsidRPr="00000000">
              <w:rPr>
                <w:sz w:val="24"/>
                <w:szCs w:val="24"/>
                <w:rtl w:val="0"/>
              </w:rPr>
              <w:t xml:space="preserve">?</w:t>
            </w:r>
          </w:p>
          <w:p w:rsidR="00000000" w:rsidDel="00000000" w:rsidP="00000000" w:rsidRDefault="00000000" w:rsidRPr="00000000" w14:paraId="0000002F">
            <w:pPr>
              <w:shd w:fill="ffffff" w:val="clear"/>
              <w:spacing w:after="300" w:before="120" w:lineRule="auto"/>
              <w:ind w:left="0" w:firstLine="0"/>
              <w:rPr>
                <w:color w:val="333333"/>
                <w:sz w:val="24"/>
                <w:szCs w:val="24"/>
              </w:rPr>
            </w:pPr>
            <w:r w:rsidDel="00000000" w:rsidR="00000000" w:rsidRPr="00000000">
              <w:rPr>
                <w:sz w:val="24"/>
                <w:szCs w:val="24"/>
                <w:rtl w:val="0"/>
              </w:rPr>
              <w:t xml:space="preserve">*Example lines of inquiry from IB teacher support material</w:t>
              <w:tab/>
            </w:r>
            <w:r w:rsidDel="00000000" w:rsidR="00000000" w:rsidRPr="00000000">
              <w:rPr>
                <w:color w:val="333333"/>
                <w:sz w:val="24"/>
                <w:szCs w:val="24"/>
                <w:rtl w:val="0"/>
              </w:rPr>
              <w:tab/>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0">
            <w:pPr>
              <w:pStyle w:val="Heading3"/>
              <w:shd w:fill="ffffff" w:val="clear"/>
              <w:spacing w:after="300" w:before="120" w:lineRule="auto"/>
              <w:jc w:val="center"/>
              <w:rPr>
                <w:b w:val="1"/>
                <w:color w:val="000000"/>
              </w:rPr>
            </w:pPr>
            <w:bookmarkStart w:colFirst="0" w:colLast="0" w:name="_glc4kdshulvw" w:id="3"/>
            <w:bookmarkEnd w:id="3"/>
            <w:r w:rsidDel="00000000" w:rsidR="00000000" w:rsidRPr="00000000">
              <w:rPr>
                <w:b w:val="1"/>
                <w:color w:val="000000"/>
                <w:rtl w:val="0"/>
              </w:rPr>
              <w:t xml:space="preserve">Extracting Phrases from IB’s Concept-Based Examples</w:t>
            </w:r>
          </w:p>
          <w:p w:rsidR="00000000" w:rsidDel="00000000" w:rsidP="00000000" w:rsidRDefault="00000000" w:rsidRPr="00000000" w14:paraId="00000031">
            <w:pPr>
              <w:numPr>
                <w:ilvl w:val="0"/>
                <w:numId w:val="9"/>
              </w:numPr>
              <w:shd w:fill="ffffff" w:val="clear"/>
              <w:spacing w:after="180" w:lineRule="auto"/>
              <w:ind w:left="720" w:hanging="360"/>
              <w:rPr>
                <w:sz w:val="24"/>
                <w:szCs w:val="24"/>
              </w:rPr>
            </w:pPr>
            <w:r w:rsidDel="00000000" w:rsidR="00000000" w:rsidRPr="00000000">
              <w:rPr>
                <w:sz w:val="24"/>
                <w:szCs w:val="24"/>
                <w:rtl w:val="0"/>
              </w:rPr>
              <w:t xml:space="preserve">How do[es] / To what extent do[es] / In what ways do[es] / Through what means do[es] / Which view of ___ does</w:t>
              <w:tab/>
            </w:r>
          </w:p>
          <w:p w:rsidR="00000000" w:rsidDel="00000000" w:rsidP="00000000" w:rsidRDefault="00000000" w:rsidRPr="00000000" w14:paraId="00000032">
            <w:pPr>
              <w:shd w:fill="ffffff" w:val="clear"/>
              <w:spacing w:after="180" w:lineRule="auto"/>
              <w:ind w:left="720" w:firstLine="0"/>
              <w:rPr>
                <w:sz w:val="24"/>
                <w:szCs w:val="24"/>
              </w:rPr>
            </w:pPr>
            <w:r w:rsidDel="00000000" w:rsidR="00000000" w:rsidRPr="00000000">
              <w:rPr>
                <w:sz w:val="24"/>
                <w:szCs w:val="24"/>
                <w:rtl w:val="0"/>
              </w:rPr>
              <w:tab/>
              <w:t xml:space="preserve">Identify author (+genre + [body of] work)</w:t>
            </w:r>
          </w:p>
          <w:p w:rsidR="00000000" w:rsidDel="00000000" w:rsidP="00000000" w:rsidRDefault="00000000" w:rsidRPr="00000000" w14:paraId="00000033">
            <w:pPr>
              <w:shd w:fill="ffffff" w:val="clear"/>
              <w:spacing w:after="180" w:lineRule="auto"/>
              <w:ind w:left="720" w:firstLine="0"/>
              <w:rPr>
                <w:sz w:val="24"/>
                <w:szCs w:val="24"/>
              </w:rPr>
            </w:pPr>
            <w:r w:rsidDel="00000000" w:rsidR="00000000" w:rsidRPr="00000000">
              <w:rPr>
                <w:rtl w:val="0"/>
              </w:rPr>
            </w:r>
          </w:p>
          <w:p w:rsidR="00000000" w:rsidDel="00000000" w:rsidP="00000000" w:rsidRDefault="00000000" w:rsidRPr="00000000" w14:paraId="00000034">
            <w:pPr>
              <w:numPr>
                <w:ilvl w:val="0"/>
                <w:numId w:val="9"/>
              </w:numPr>
              <w:shd w:fill="ffffff" w:val="clear"/>
              <w:spacing w:after="180" w:lineRule="auto"/>
              <w:ind w:left="720" w:hanging="360"/>
              <w:rPr>
                <w:sz w:val="24"/>
                <w:szCs w:val="24"/>
              </w:rPr>
            </w:pPr>
            <w:r w:rsidDel="00000000" w:rsidR="00000000" w:rsidRPr="00000000">
              <w:rPr>
                <w:sz w:val="24"/>
                <w:szCs w:val="24"/>
                <w:rtl w:val="0"/>
              </w:rPr>
              <w:t xml:space="preserve">succeed in making / represent / [manage to/successfully] convey / offer a / use</w:t>
            </w:r>
          </w:p>
          <w:p w:rsidR="00000000" w:rsidDel="00000000" w:rsidP="00000000" w:rsidRDefault="00000000" w:rsidRPr="00000000" w14:paraId="00000035">
            <w:pPr>
              <w:shd w:fill="ffffff" w:val="clear"/>
              <w:spacing w:after="180" w:lineRule="auto"/>
              <w:ind w:left="720" w:firstLine="0"/>
              <w:rPr>
                <w:sz w:val="24"/>
                <w:szCs w:val="24"/>
              </w:rPr>
            </w:pPr>
            <w:r w:rsidDel="00000000" w:rsidR="00000000" w:rsidRPr="00000000">
              <w:rPr>
                <w:rtl w:val="0"/>
              </w:rPr>
            </w:r>
          </w:p>
          <w:p w:rsidR="00000000" w:rsidDel="00000000" w:rsidP="00000000" w:rsidRDefault="00000000" w:rsidRPr="00000000" w14:paraId="00000036">
            <w:pPr>
              <w:numPr>
                <w:ilvl w:val="0"/>
                <w:numId w:val="9"/>
              </w:numPr>
              <w:shd w:fill="ffffff" w:val="clear"/>
              <w:spacing w:after="180" w:lineRule="auto"/>
              <w:ind w:left="720" w:hanging="360"/>
              <w:rPr>
                <w:sz w:val="24"/>
                <w:szCs w:val="24"/>
              </w:rPr>
            </w:pPr>
            <w:r w:rsidDel="00000000" w:rsidR="00000000" w:rsidRPr="00000000">
              <w:rPr>
                <w:sz w:val="24"/>
                <w:szCs w:val="24"/>
                <w:rtl w:val="0"/>
              </w:rPr>
              <w:t xml:space="preserve">a convincing _____ for / [to] qualify / [to] exemplify / [to] show the ____ of / [to] explore / [to] indicate / [to] challenge</w:t>
            </w:r>
          </w:p>
        </w:tc>
      </w:tr>
    </w:tbl>
    <w:p w:rsidR="00000000" w:rsidDel="00000000" w:rsidP="00000000" w:rsidRDefault="00000000" w:rsidRPr="00000000" w14:paraId="00000037">
      <w:pPr>
        <w:shd w:fill="ffffff" w:val="clear"/>
        <w:spacing w:after="300" w:before="120" w:lineRule="auto"/>
        <w:ind w:left="0" w:firstLine="0"/>
        <w:rPr>
          <w:color w:val="333333"/>
          <w:sz w:val="24"/>
          <w:szCs w:val="24"/>
        </w:rPr>
      </w:pPr>
      <w:r w:rsidDel="00000000" w:rsidR="00000000" w:rsidRPr="00000000">
        <w:rPr>
          <w:rtl w:val="0"/>
        </w:rPr>
      </w:r>
    </w:p>
    <w:p w:rsidR="00000000" w:rsidDel="00000000" w:rsidP="00000000" w:rsidRDefault="00000000" w:rsidRPr="00000000" w14:paraId="00000038">
      <w:pPr>
        <w:pStyle w:val="Heading1"/>
        <w:shd w:fill="ffffff" w:val="clear"/>
        <w:spacing w:after="300" w:before="120" w:lineRule="auto"/>
        <w:jc w:val="center"/>
        <w:rPr/>
      </w:pPr>
      <w:bookmarkStart w:colFirst="0" w:colLast="0" w:name="_da8r77e1sp0l" w:id="4"/>
      <w:bookmarkEnd w:id="4"/>
      <w:r w:rsidDel="00000000" w:rsidR="00000000" w:rsidRPr="00000000">
        <w:rPr>
          <w:rtl w:val="0"/>
        </w:rPr>
        <w:t xml:space="preserve">Thesis Statement</w:t>
      </w:r>
    </w:p>
    <w:p w:rsidR="00000000" w:rsidDel="00000000" w:rsidP="00000000" w:rsidRDefault="00000000" w:rsidRPr="00000000" w14:paraId="00000039">
      <w:pPr>
        <w:shd w:fill="ffffff" w:val="clear"/>
        <w:spacing w:after="300" w:before="120" w:lineRule="auto"/>
        <w:ind w:left="0" w:firstLine="0"/>
        <w:rPr>
          <w:b w:val="1"/>
          <w:color w:val="333333"/>
          <w:sz w:val="24"/>
          <w:szCs w:val="24"/>
        </w:rPr>
      </w:pPr>
      <w:r w:rsidDel="00000000" w:rsidR="00000000" w:rsidRPr="00000000">
        <w:rPr>
          <w:color w:val="333333"/>
          <w:sz w:val="24"/>
          <w:szCs w:val="24"/>
          <w:rtl w:val="0"/>
        </w:rPr>
        <w:t xml:space="preserve">Reformulates line of inquiry as a statement identifying specific textual features and the persuasive, significant interpretation they invite or support</w:t>
      </w:r>
      <w:r w:rsidDel="00000000" w:rsidR="00000000" w:rsidRPr="00000000">
        <w:rPr>
          <w:rtl w:val="0"/>
        </w:rPr>
      </w:r>
    </w:p>
    <w:tbl>
      <w:tblPr>
        <w:tblStyle w:val="Table3"/>
        <w:tblW w:w="1059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590"/>
        <w:tblGridChange w:id="0">
          <w:tblGrid>
            <w:gridCol w:w="1059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A">
            <w:pPr>
              <w:pStyle w:val="Heading2"/>
              <w:shd w:fill="ffffff" w:val="clear"/>
              <w:spacing w:after="300" w:before="120" w:lineRule="auto"/>
              <w:jc w:val="center"/>
              <w:rPr>
                <w:b w:val="1"/>
              </w:rPr>
            </w:pPr>
            <w:bookmarkStart w:colFirst="0" w:colLast="0" w:name="_40usltala1vd" w:id="5"/>
            <w:bookmarkEnd w:id="5"/>
            <w:r w:rsidDel="00000000" w:rsidR="00000000" w:rsidRPr="00000000">
              <w:rPr>
                <w:b w:val="1"/>
                <w:rtl w:val="0"/>
              </w:rPr>
              <w:t xml:space="preserve">Line of Inquiry to Thesis Statement: Active verb-ing</w:t>
            </w:r>
          </w:p>
          <w:p w:rsidR="00000000" w:rsidDel="00000000" w:rsidP="00000000" w:rsidRDefault="00000000" w:rsidRPr="00000000" w14:paraId="0000003B">
            <w:pPr>
              <w:shd w:fill="ffffff" w:val="clear"/>
              <w:spacing w:before="120" w:lineRule="auto"/>
              <w:rPr>
                <w:sz w:val="24"/>
                <w:szCs w:val="24"/>
              </w:rPr>
            </w:pPr>
            <w:r w:rsidDel="00000000" w:rsidR="00000000" w:rsidRPr="00000000">
              <w:rPr>
                <w:b w:val="1"/>
                <w:i w:val="1"/>
                <w:sz w:val="24"/>
                <w:szCs w:val="24"/>
                <w:rtl w:val="0"/>
              </w:rPr>
              <w:t xml:space="preserve">In his/her [(body of) work A], C</w:t>
            </w:r>
            <w:r w:rsidDel="00000000" w:rsidR="00000000" w:rsidRPr="00000000">
              <w:rPr>
                <w:b w:val="1"/>
                <w:i w:val="1"/>
                <w:sz w:val="24"/>
                <w:szCs w:val="24"/>
                <w:rtl w:val="0"/>
              </w:rPr>
              <w:t xml:space="preserve">reator/Author</w:t>
            </w:r>
            <w:r w:rsidDel="00000000" w:rsidR="00000000" w:rsidRPr="00000000">
              <w:rPr>
                <w:rtl w:val="0"/>
              </w:rPr>
            </w:r>
          </w:p>
          <w:p w:rsidR="00000000" w:rsidDel="00000000" w:rsidP="00000000" w:rsidRDefault="00000000" w:rsidRPr="00000000" w14:paraId="0000003C">
            <w:pPr>
              <w:shd w:fill="ffffff" w:val="clear"/>
              <w:spacing w:before="120" w:lineRule="auto"/>
              <w:jc w:val="center"/>
              <w:rPr>
                <w:sz w:val="24"/>
                <w:szCs w:val="24"/>
              </w:rPr>
            </w:pPr>
            <w:r w:rsidDel="00000000" w:rsidR="00000000" w:rsidRPr="00000000">
              <w:rPr>
                <w:sz w:val="24"/>
                <w:szCs w:val="24"/>
                <w:rtl w:val="0"/>
              </w:rPr>
              <w:t xml:space="preserve">~-verbs that describe authorial choices/craft-~</w:t>
            </w:r>
          </w:p>
          <w:p w:rsidR="00000000" w:rsidDel="00000000" w:rsidP="00000000" w:rsidRDefault="00000000" w:rsidRPr="00000000" w14:paraId="0000003D">
            <w:pPr>
              <w:shd w:fill="ffffff" w:val="clear"/>
              <w:spacing w:after="300" w:before="120" w:lineRule="auto"/>
              <w:ind w:left="720" w:firstLine="0"/>
              <w:rPr>
                <w:sz w:val="24"/>
                <w:szCs w:val="24"/>
              </w:rPr>
            </w:pPr>
            <w:r w:rsidDel="00000000" w:rsidR="00000000" w:rsidRPr="00000000">
              <w:rPr>
                <w:sz w:val="24"/>
                <w:szCs w:val="24"/>
                <w:rtl w:val="0"/>
              </w:rPr>
              <w:t xml:space="preserve">uses, represents, arranges, structures, composes, manipulates, characterizes, caricatures, reimagines, rereads, portrays, depicts, presents, conveys, offers</w:t>
            </w:r>
          </w:p>
          <w:p w:rsidR="00000000" w:rsidDel="00000000" w:rsidP="00000000" w:rsidRDefault="00000000" w:rsidRPr="00000000" w14:paraId="0000003E">
            <w:pPr>
              <w:shd w:fill="ffffff" w:val="clear"/>
              <w:spacing w:after="300" w:before="120" w:lineRule="auto"/>
              <w:rPr>
                <w:sz w:val="24"/>
                <w:szCs w:val="24"/>
              </w:rPr>
            </w:pPr>
            <w:r w:rsidDel="00000000" w:rsidR="00000000" w:rsidRPr="00000000">
              <w:rPr>
                <w:sz w:val="24"/>
                <w:szCs w:val="24"/>
                <w:rtl w:val="0"/>
              </w:rPr>
              <w:t xml:space="preserve">[</w:t>
            </w:r>
            <w:r w:rsidDel="00000000" w:rsidR="00000000" w:rsidRPr="00000000">
              <w:rPr>
                <w:i w:val="1"/>
                <w:sz w:val="24"/>
                <w:szCs w:val="24"/>
                <w:rtl w:val="0"/>
              </w:rPr>
              <w:t xml:space="preserve">this/these</w:t>
            </w:r>
            <w:r w:rsidDel="00000000" w:rsidR="00000000" w:rsidRPr="00000000">
              <w:rPr>
                <w:sz w:val="24"/>
                <w:szCs w:val="24"/>
                <w:rtl w:val="0"/>
              </w:rPr>
              <w:t xml:space="preserve"> element, theme, dimension, formal quality of the text(s)…,]</w:t>
            </w:r>
          </w:p>
          <w:p w:rsidR="00000000" w:rsidDel="00000000" w:rsidP="00000000" w:rsidRDefault="00000000" w:rsidRPr="00000000" w14:paraId="0000003F">
            <w:pPr>
              <w:shd w:fill="ffffff" w:val="clear"/>
              <w:spacing w:before="120" w:lineRule="auto"/>
              <w:rPr>
                <w:b w:val="1"/>
                <w:i w:val="1"/>
                <w:sz w:val="24"/>
                <w:szCs w:val="24"/>
              </w:rPr>
            </w:pPr>
            <w:r w:rsidDel="00000000" w:rsidR="00000000" w:rsidRPr="00000000">
              <w:rPr>
                <w:b w:val="1"/>
                <w:i w:val="1"/>
                <w:sz w:val="24"/>
                <w:szCs w:val="24"/>
                <w:rtl w:val="0"/>
              </w:rPr>
              <w:t xml:space="preserve">in order to </w:t>
            </w:r>
          </w:p>
          <w:p w:rsidR="00000000" w:rsidDel="00000000" w:rsidP="00000000" w:rsidRDefault="00000000" w:rsidRPr="00000000" w14:paraId="00000040">
            <w:pPr>
              <w:shd w:fill="ffffff" w:val="clear"/>
              <w:spacing w:before="120" w:lineRule="auto"/>
              <w:jc w:val="center"/>
              <w:rPr>
                <w:sz w:val="24"/>
                <w:szCs w:val="24"/>
              </w:rPr>
            </w:pPr>
            <w:r w:rsidDel="00000000" w:rsidR="00000000" w:rsidRPr="00000000">
              <w:rPr>
                <w:sz w:val="24"/>
                <w:szCs w:val="24"/>
                <w:rtl w:val="0"/>
              </w:rPr>
              <w:t xml:space="preserve">~-verbs that describe meaningful effects or interpretive readings-~</w:t>
            </w:r>
          </w:p>
          <w:p w:rsidR="00000000" w:rsidDel="00000000" w:rsidP="00000000" w:rsidRDefault="00000000" w:rsidRPr="00000000" w14:paraId="00000041">
            <w:pPr>
              <w:shd w:fill="ffffff" w:val="clear"/>
              <w:spacing w:after="300" w:before="120" w:lineRule="auto"/>
              <w:ind w:left="720" w:firstLine="0"/>
              <w:rPr>
                <w:sz w:val="24"/>
                <w:szCs w:val="24"/>
              </w:rPr>
            </w:pPr>
            <w:r w:rsidDel="00000000" w:rsidR="00000000" w:rsidRPr="00000000">
              <w:rPr>
                <w:sz w:val="24"/>
                <w:szCs w:val="24"/>
                <w:rtl w:val="0"/>
              </w:rPr>
              <w:t xml:space="preserve">challenge, qualify, exemplify, show, explore, defy, expose, critique, advance, question, indicate, simulate, dissimulate, argue, reveal, transform, counter, oppose, invite, galvanize, alert, satirize/parody, support</w:t>
            </w:r>
          </w:p>
          <w:p w:rsidR="00000000" w:rsidDel="00000000" w:rsidP="00000000" w:rsidRDefault="00000000" w:rsidRPr="00000000" w14:paraId="00000042">
            <w:pPr>
              <w:shd w:fill="ffffff" w:val="clear"/>
              <w:spacing w:after="300" w:before="120" w:lineRule="auto"/>
              <w:rPr>
                <w:b w:val="1"/>
                <w:i w:val="1"/>
                <w:sz w:val="24"/>
                <w:szCs w:val="24"/>
              </w:rPr>
            </w:pPr>
            <w:r w:rsidDel="00000000" w:rsidR="00000000" w:rsidRPr="00000000">
              <w:rPr>
                <w:b w:val="1"/>
                <w:i w:val="1"/>
                <w:sz w:val="24"/>
                <w:szCs w:val="24"/>
                <w:rtl w:val="0"/>
              </w:rPr>
              <w:t xml:space="preserve">interpretation X / X kind of reading. </w:t>
            </w:r>
          </w:p>
        </w:tc>
      </w:tr>
    </w:tbl>
    <w:p w:rsidR="00000000" w:rsidDel="00000000" w:rsidP="00000000" w:rsidRDefault="00000000" w:rsidRPr="00000000" w14:paraId="00000043">
      <w:pPr>
        <w:shd w:fill="ffffff" w:val="clear"/>
        <w:spacing w:after="300" w:before="120" w:lineRule="auto"/>
        <w:rPr>
          <w:color w:val="333333"/>
          <w:sz w:val="24"/>
          <w:szCs w:val="24"/>
        </w:rPr>
      </w:pPr>
      <w:r w:rsidDel="00000000" w:rsidR="00000000" w:rsidRPr="00000000">
        <w:rPr>
          <w:rtl w:val="0"/>
        </w:rPr>
      </w:r>
    </w:p>
    <w:p w:rsidR="00000000" w:rsidDel="00000000" w:rsidP="00000000" w:rsidRDefault="00000000" w:rsidRPr="00000000" w14:paraId="00000044">
      <w:pPr>
        <w:ind w:right="0"/>
        <w:rPr>
          <w:b w:val="1"/>
          <w:sz w:val="26"/>
          <w:szCs w:val="26"/>
        </w:rPr>
      </w:pPr>
      <w:r w:rsidDel="00000000" w:rsidR="00000000" w:rsidRPr="00000000">
        <w:rPr>
          <w:b w:val="1"/>
          <w:sz w:val="26"/>
          <w:szCs w:val="26"/>
          <w:rtl w:val="0"/>
        </w:rPr>
        <w:t xml:space="preserve">A PERSUASIVE INTERPRETATION requires candidates to select, analyze, and comment on SPECIFIC FEATURES of the work which relate to and support the chosen line of inquiry.</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jc w:val="center"/>
        <w:rPr>
          <w:b w:val="1"/>
        </w:rPr>
      </w:pPr>
      <w:r w:rsidDel="00000000" w:rsidR="00000000" w:rsidRPr="00000000">
        <w:rPr>
          <w:b w:val="1"/>
          <w:rtl w:val="0"/>
        </w:rPr>
        <w:t xml:space="preserve">Specific features =&gt; evidence in the text</w:t>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pStyle w:val="Heading1"/>
        <w:jc w:val="center"/>
        <w:rPr>
          <w:color w:val="333333"/>
          <w:sz w:val="24"/>
          <w:szCs w:val="24"/>
        </w:rPr>
      </w:pPr>
      <w:bookmarkStart w:colFirst="0" w:colLast="0" w:name="_ech5lrxbx3wa" w:id="6"/>
      <w:bookmarkEnd w:id="6"/>
      <w:r w:rsidDel="00000000" w:rsidR="00000000" w:rsidRPr="00000000">
        <w:rPr>
          <w:rtl w:val="0"/>
        </w:rPr>
        <w:t xml:space="preserve">Evidence and Analysis </w:t>
      </w:r>
      <w:r w:rsidDel="00000000" w:rsidR="00000000" w:rsidRPr="00000000">
        <w:rPr>
          <w:rtl w:val="0"/>
        </w:rPr>
      </w:r>
    </w:p>
    <w:p w:rsidR="00000000" w:rsidDel="00000000" w:rsidP="00000000" w:rsidRDefault="00000000" w:rsidRPr="00000000" w14:paraId="00000049">
      <w:pPr>
        <w:shd w:fill="ffffff" w:val="clear"/>
        <w:spacing w:after="300" w:before="120" w:lineRule="auto"/>
        <w:ind w:left="0" w:firstLine="0"/>
        <w:rPr>
          <w:color w:val="333333"/>
          <w:sz w:val="24"/>
          <w:szCs w:val="24"/>
        </w:rPr>
      </w:pPr>
      <w:r w:rsidDel="00000000" w:rsidR="00000000" w:rsidRPr="00000000">
        <w:rPr>
          <w:rtl w:val="0"/>
        </w:rPr>
      </w:r>
    </w:p>
    <w:tbl>
      <w:tblPr>
        <w:tblStyle w:val="Table4"/>
        <w:tblW w:w="14685.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495"/>
        <w:gridCol w:w="3495"/>
        <w:gridCol w:w="7695"/>
        <w:tblGridChange w:id="0">
          <w:tblGrid>
            <w:gridCol w:w="3495"/>
            <w:gridCol w:w="3495"/>
            <w:gridCol w:w="7695"/>
          </w:tblGrid>
        </w:tblGridChange>
      </w:tblGrid>
      <w:tr>
        <w:trPr>
          <w:cantSplit w:val="0"/>
          <w:trHeight w:val="440"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color w:val="333333"/>
                <w:sz w:val="24"/>
                <w:szCs w:val="24"/>
              </w:rPr>
            </w:pPr>
            <w:r w:rsidDel="00000000" w:rsidR="00000000" w:rsidRPr="00000000">
              <w:rPr>
                <w:b w:val="1"/>
                <w:color w:val="333333"/>
                <w:sz w:val="24"/>
                <w:szCs w:val="24"/>
                <w:rtl w:val="0"/>
              </w:rPr>
              <w:t xml:space="preserve">Areas of exploration</w:t>
            </w:r>
          </w:p>
          <w:p w:rsidR="00000000" w:rsidDel="00000000" w:rsidP="00000000" w:rsidRDefault="00000000" w:rsidRPr="00000000" w14:paraId="0000004B">
            <w:pPr>
              <w:widowControl w:val="0"/>
              <w:spacing w:line="240" w:lineRule="auto"/>
              <w:jc w:val="center"/>
              <w:rPr>
                <w:b w:val="1"/>
                <w:color w:val="333333"/>
                <w:sz w:val="24"/>
                <w:szCs w:val="24"/>
              </w:rPr>
            </w:pPr>
            <w:r w:rsidDel="00000000" w:rsidR="00000000" w:rsidRPr="00000000">
              <w:rPr>
                <w:b w:val="1"/>
                <w:color w:val="333333"/>
                <w:sz w:val="24"/>
                <w:szCs w:val="24"/>
                <w:rtl w:val="0"/>
              </w:rPr>
              <w:t xml:space="preserve">and features for textual analysis</w:t>
            </w:r>
          </w:p>
        </w:tc>
        <w:tc>
          <w:tcPr>
            <w:shd w:fill="auto" w:val="clear"/>
            <w:tcMar>
              <w:top w:w="100.0" w:type="dxa"/>
              <w:left w:w="100.0" w:type="dxa"/>
              <w:bottom w:w="100.0" w:type="dxa"/>
              <w:right w:w="100.0" w:type="dxa"/>
            </w:tcMar>
            <w:vAlign w:val="top"/>
          </w:tcPr>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color w:val="333333"/>
                <w:sz w:val="24"/>
                <w:szCs w:val="24"/>
              </w:rPr>
            </w:pPr>
            <w:r w:rsidDel="00000000" w:rsidR="00000000" w:rsidRPr="00000000">
              <w:rPr>
                <w:b w:val="1"/>
                <w:color w:val="333333"/>
                <w:sz w:val="24"/>
                <w:szCs w:val="24"/>
                <w:rtl w:val="0"/>
              </w:rPr>
              <w:t xml:space="preserve">Text-type / Medium</w:t>
            </w:r>
          </w:p>
        </w:tc>
        <w:tc>
          <w:tcPr>
            <w:shd w:fill="auto" w:val="clear"/>
            <w:tcMar>
              <w:top w:w="100.0" w:type="dxa"/>
              <w:left w:w="100.0" w:type="dxa"/>
              <w:bottom w:w="100.0" w:type="dxa"/>
              <w:right w:w="100.0" w:type="dxa"/>
            </w:tcMar>
            <w:vAlign w:val="top"/>
          </w:tcPr>
          <w:p w:rsidR="00000000" w:rsidDel="00000000" w:rsidP="00000000" w:rsidRDefault="00000000" w:rsidRPr="00000000" w14:paraId="0000004D">
            <w:pPr>
              <w:widowControl w:val="0"/>
              <w:spacing w:line="240" w:lineRule="auto"/>
              <w:rPr>
                <w:b w:val="1"/>
                <w:color w:val="333333"/>
                <w:sz w:val="24"/>
                <w:szCs w:val="24"/>
              </w:rPr>
            </w:pPr>
            <w:r w:rsidDel="00000000" w:rsidR="00000000" w:rsidRPr="00000000">
              <w:rPr>
                <w:b w:val="1"/>
                <w:color w:val="333333"/>
                <w:sz w:val="24"/>
                <w:szCs w:val="24"/>
                <w:rtl w:val="0"/>
              </w:rPr>
              <w:t xml:space="preserve">Reference and citation</w:t>
            </w:r>
          </w:p>
        </w:tc>
      </w:tr>
      <w:tr>
        <w:trPr>
          <w:cantSplit w:val="0"/>
          <w:trHeight w:val="440" w:hRule="atLeast"/>
          <w:tblHeader w:val="0"/>
        </w:trPr>
        <w:tc>
          <w:tcPr>
            <w:vMerge w:val="continue"/>
            <w:shd w:fill="fff2cc" w:val="clear"/>
            <w:tcMar>
              <w:top w:w="100.0" w:type="dxa"/>
              <w:left w:w="100.0" w:type="dxa"/>
              <w:bottom w:w="100.0" w:type="dxa"/>
              <w:right w:w="100.0" w:type="dxa"/>
            </w:tcMar>
            <w:vAlign w:val="top"/>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333333"/>
                <w:sz w:val="24"/>
                <w:szCs w:val="24"/>
              </w:rPr>
            </w:pPr>
            <w:r w:rsidDel="00000000" w:rsidR="00000000" w:rsidRPr="00000000">
              <w:rPr>
                <w:rtl w:val="0"/>
              </w:rPr>
            </w:r>
          </w:p>
        </w:tc>
        <w:tc>
          <w:tcPr>
            <w:gridSpan w:val="2"/>
            <w:shd w:fill="fff2cc" w:val="clear"/>
            <w:tcMar>
              <w:top w:w="100.0" w:type="dxa"/>
              <w:left w:w="100.0" w:type="dxa"/>
              <w:bottom w:w="100.0" w:type="dxa"/>
              <w:right w:w="100.0" w:type="dxa"/>
            </w:tcMar>
            <w:vAlign w:val="top"/>
          </w:tcPr>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333333"/>
                <w:sz w:val="24"/>
                <w:szCs w:val="24"/>
              </w:rPr>
            </w:pPr>
            <w:r w:rsidDel="00000000" w:rsidR="00000000" w:rsidRPr="00000000">
              <w:rPr>
                <w:b w:val="1"/>
                <w:color w:val="333333"/>
                <w:sz w:val="24"/>
                <w:szCs w:val="24"/>
                <w:rtl w:val="0"/>
              </w:rPr>
              <w:t xml:space="preserve">Literary texts</w:t>
            </w:r>
          </w:p>
        </w:tc>
      </w:tr>
      <w:tr>
        <w:trPr>
          <w:cantSplit w:val="0"/>
          <w:trHeight w:val="440" w:hRule="atLeast"/>
          <w:tblHeader w:val="0"/>
        </w:trPr>
        <w:tc>
          <w:tcPr>
            <w:vMerge w:val="restart"/>
            <w:shd w:fill="auto" w:val="clear"/>
            <w:tcMar>
              <w:top w:w="100.0" w:type="dxa"/>
              <w:left w:w="100.0" w:type="dxa"/>
              <w:bottom w:w="100.0" w:type="dxa"/>
              <w:right w:w="100.0" w:type="dxa"/>
            </w:tcMar>
            <w:vAlign w:val="top"/>
          </w:tcPr>
          <w:p w:rsidR="00000000" w:rsidDel="00000000" w:rsidP="00000000" w:rsidRDefault="00000000" w:rsidRPr="00000000" w14:paraId="00000051">
            <w:pPr>
              <w:rPr>
                <w:b w:val="1"/>
                <w:sz w:val="26"/>
                <w:szCs w:val="26"/>
              </w:rPr>
            </w:pPr>
            <w:r w:rsidDel="00000000" w:rsidR="00000000" w:rsidRPr="00000000">
              <w:rPr>
                <w:b w:val="1"/>
                <w:sz w:val="26"/>
                <w:szCs w:val="26"/>
                <w:rtl w:val="0"/>
              </w:rPr>
              <w:t xml:space="preserve">Areas of Exploration:</w:t>
            </w:r>
          </w:p>
          <w:p w:rsidR="00000000" w:rsidDel="00000000" w:rsidP="00000000" w:rsidRDefault="00000000" w:rsidRPr="00000000" w14:paraId="00000052">
            <w:pPr>
              <w:numPr>
                <w:ilvl w:val="0"/>
                <w:numId w:val="8"/>
              </w:numPr>
              <w:ind w:left="720" w:hanging="360"/>
              <w:rPr>
                <w:b w:val="1"/>
                <w:sz w:val="26"/>
                <w:szCs w:val="26"/>
                <w:u w:val="none"/>
              </w:rPr>
            </w:pPr>
            <w:r w:rsidDel="00000000" w:rsidR="00000000" w:rsidRPr="00000000">
              <w:rPr>
                <w:b w:val="1"/>
                <w:sz w:val="26"/>
                <w:szCs w:val="26"/>
                <w:rtl w:val="0"/>
              </w:rPr>
              <w:t xml:space="preserve">Readers, Writers, and Texts</w:t>
            </w:r>
          </w:p>
          <w:p w:rsidR="00000000" w:rsidDel="00000000" w:rsidP="00000000" w:rsidRDefault="00000000" w:rsidRPr="00000000" w14:paraId="00000053">
            <w:pPr>
              <w:numPr>
                <w:ilvl w:val="0"/>
                <w:numId w:val="8"/>
              </w:numPr>
              <w:ind w:left="720" w:hanging="360"/>
              <w:rPr>
                <w:b w:val="1"/>
                <w:sz w:val="26"/>
                <w:szCs w:val="26"/>
                <w:u w:val="none"/>
              </w:rPr>
            </w:pPr>
            <w:r w:rsidDel="00000000" w:rsidR="00000000" w:rsidRPr="00000000">
              <w:rPr>
                <w:b w:val="1"/>
                <w:sz w:val="26"/>
                <w:szCs w:val="26"/>
                <w:rtl w:val="0"/>
              </w:rPr>
              <w:t xml:space="preserve">Time and space</w:t>
            </w:r>
          </w:p>
          <w:p w:rsidR="00000000" w:rsidDel="00000000" w:rsidP="00000000" w:rsidRDefault="00000000" w:rsidRPr="00000000" w14:paraId="00000054">
            <w:pPr>
              <w:numPr>
                <w:ilvl w:val="0"/>
                <w:numId w:val="8"/>
              </w:numPr>
              <w:ind w:left="720" w:hanging="360"/>
              <w:rPr>
                <w:b w:val="1"/>
                <w:sz w:val="26"/>
                <w:szCs w:val="26"/>
                <w:u w:val="none"/>
              </w:rPr>
            </w:pPr>
            <w:r w:rsidDel="00000000" w:rsidR="00000000" w:rsidRPr="00000000">
              <w:rPr>
                <w:b w:val="1"/>
                <w:sz w:val="26"/>
                <w:szCs w:val="26"/>
                <w:rtl w:val="0"/>
              </w:rPr>
              <w:t xml:space="preserve">Intertextuality</w:t>
            </w:r>
          </w:p>
          <w:p w:rsidR="00000000" w:rsidDel="00000000" w:rsidP="00000000" w:rsidRDefault="00000000" w:rsidRPr="00000000" w14:paraId="00000055">
            <w:pPr>
              <w:rPr>
                <w:b w:val="1"/>
                <w:sz w:val="26"/>
                <w:szCs w:val="26"/>
              </w:rPr>
            </w:pPr>
            <w:r w:rsidDel="00000000" w:rsidR="00000000" w:rsidRPr="00000000">
              <w:rPr>
                <w:rtl w:val="0"/>
              </w:rPr>
            </w:r>
          </w:p>
          <w:p w:rsidR="00000000" w:rsidDel="00000000" w:rsidP="00000000" w:rsidRDefault="00000000" w:rsidRPr="00000000" w14:paraId="00000056">
            <w:pPr>
              <w:rPr>
                <w:b w:val="1"/>
                <w:sz w:val="26"/>
                <w:szCs w:val="26"/>
              </w:rPr>
            </w:pPr>
            <w:r w:rsidDel="00000000" w:rsidR="00000000" w:rsidRPr="00000000">
              <w:rPr>
                <w:rtl w:val="0"/>
              </w:rPr>
            </w:r>
          </w:p>
          <w:p w:rsidR="00000000" w:rsidDel="00000000" w:rsidP="00000000" w:rsidRDefault="00000000" w:rsidRPr="00000000" w14:paraId="00000057">
            <w:pPr>
              <w:rPr>
                <w:b w:val="1"/>
                <w:sz w:val="26"/>
                <w:szCs w:val="26"/>
              </w:rPr>
            </w:pPr>
            <w:r w:rsidDel="00000000" w:rsidR="00000000" w:rsidRPr="00000000">
              <w:rPr>
                <w:rtl w:val="0"/>
              </w:rPr>
            </w:r>
          </w:p>
          <w:p w:rsidR="00000000" w:rsidDel="00000000" w:rsidP="00000000" w:rsidRDefault="00000000" w:rsidRPr="00000000" w14:paraId="00000058">
            <w:pPr>
              <w:rPr>
                <w:b w:val="1"/>
                <w:sz w:val="26"/>
                <w:szCs w:val="26"/>
              </w:rPr>
            </w:pPr>
            <w:r w:rsidDel="00000000" w:rsidR="00000000" w:rsidRPr="00000000">
              <w:rPr>
                <w:rtl w:val="0"/>
              </w:rPr>
            </w:r>
          </w:p>
          <w:p w:rsidR="00000000" w:rsidDel="00000000" w:rsidP="00000000" w:rsidRDefault="00000000" w:rsidRPr="00000000" w14:paraId="00000059">
            <w:pPr>
              <w:rPr>
                <w:b w:val="1"/>
                <w:sz w:val="26"/>
                <w:szCs w:val="26"/>
              </w:rPr>
            </w:pPr>
            <w:r w:rsidDel="00000000" w:rsidR="00000000" w:rsidRPr="00000000">
              <w:rPr>
                <w:rtl w:val="0"/>
              </w:rPr>
            </w:r>
          </w:p>
          <w:p w:rsidR="00000000" w:rsidDel="00000000" w:rsidP="00000000" w:rsidRDefault="00000000" w:rsidRPr="00000000" w14:paraId="0000005A">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B">
            <w:pPr>
              <w:rPr>
                <w:sz w:val="26"/>
                <w:szCs w:val="26"/>
              </w:rPr>
            </w:pPr>
            <w:r w:rsidDel="00000000" w:rsidR="00000000" w:rsidRPr="00000000">
              <w:rPr>
                <w:rtl w:val="0"/>
              </w:rPr>
            </w:r>
          </w:p>
          <w:p w:rsidR="00000000" w:rsidDel="00000000" w:rsidP="00000000" w:rsidRDefault="00000000" w:rsidRPr="00000000" w14:paraId="0000005C">
            <w:pPr>
              <w:rPr>
                <w:sz w:val="26"/>
                <w:szCs w:val="26"/>
              </w:rPr>
            </w:pPr>
            <w:r w:rsidDel="00000000" w:rsidR="00000000" w:rsidRPr="00000000">
              <w:rPr>
                <w:rtl w:val="0"/>
              </w:rPr>
            </w:r>
          </w:p>
          <w:p w:rsidR="00000000" w:rsidDel="00000000" w:rsidP="00000000" w:rsidRDefault="00000000" w:rsidRPr="00000000" w14:paraId="0000005D">
            <w:pPr>
              <w:rPr>
                <w:sz w:val="26"/>
                <w:szCs w:val="26"/>
              </w:rPr>
            </w:pPr>
            <w:r w:rsidDel="00000000" w:rsidR="00000000" w:rsidRPr="00000000">
              <w:rPr>
                <w:rtl w:val="0"/>
              </w:rPr>
            </w:r>
          </w:p>
          <w:p w:rsidR="00000000" w:rsidDel="00000000" w:rsidP="00000000" w:rsidRDefault="00000000" w:rsidRPr="00000000" w14:paraId="0000005E">
            <w:pPr>
              <w:jc w:val="center"/>
              <w:rPr>
                <w:sz w:val="26"/>
                <w:szCs w:val="26"/>
              </w:rPr>
            </w:pPr>
            <w:r w:rsidDel="00000000" w:rsidR="00000000" w:rsidRPr="00000000">
              <w:rPr>
                <w:sz w:val="26"/>
                <w:szCs w:val="26"/>
                <w:rtl w:val="0"/>
              </w:rPr>
              <w:t xml:space="preserve">Using Aristotle’s 4 causes to discuss specific features that contribute to overall meaningful effects</w:t>
            </w:r>
          </w:p>
          <w:p w:rsidR="00000000" w:rsidDel="00000000" w:rsidP="00000000" w:rsidRDefault="00000000" w:rsidRPr="00000000" w14:paraId="0000005F">
            <w:pPr>
              <w:spacing w:line="240" w:lineRule="auto"/>
              <w:rPr/>
            </w:pPr>
            <w:r w:rsidDel="00000000" w:rsidR="00000000" w:rsidRPr="00000000">
              <w:rPr>
                <w:rtl w:val="0"/>
              </w:rPr>
            </w:r>
          </w:p>
          <w:p w:rsidR="00000000" w:rsidDel="00000000" w:rsidP="00000000" w:rsidRDefault="00000000" w:rsidRPr="00000000" w14:paraId="00000060">
            <w:pPr>
              <w:numPr>
                <w:ilvl w:val="0"/>
                <w:numId w:val="24"/>
              </w:numPr>
              <w:ind w:left="720" w:hanging="360"/>
            </w:pPr>
            <w:r w:rsidDel="00000000" w:rsidR="00000000" w:rsidRPr="00000000">
              <w:rPr>
                <w:b w:val="1"/>
                <w:rtl w:val="0"/>
              </w:rPr>
              <w:t xml:space="preserve">Formal</w:t>
            </w:r>
            <w:r w:rsidDel="00000000" w:rsidR="00000000" w:rsidRPr="00000000">
              <w:rPr>
                <w:rtl w:val="0"/>
              </w:rPr>
              <w:t xml:space="preserve">: form, genre, composition; the form the shape or matter enters; design</w:t>
            </w:r>
          </w:p>
          <w:p w:rsidR="00000000" w:rsidDel="00000000" w:rsidP="00000000" w:rsidRDefault="00000000" w:rsidRPr="00000000" w14:paraId="00000061">
            <w:pPr>
              <w:numPr>
                <w:ilvl w:val="0"/>
                <w:numId w:val="24"/>
              </w:numPr>
              <w:ind w:left="720" w:hanging="360"/>
            </w:pPr>
            <w:r w:rsidDel="00000000" w:rsidR="00000000" w:rsidRPr="00000000">
              <w:rPr>
                <w:b w:val="1"/>
                <w:rtl w:val="0"/>
              </w:rPr>
              <w:t xml:space="preserve">Material</w:t>
            </w:r>
            <w:r w:rsidDel="00000000" w:rsidR="00000000" w:rsidRPr="00000000">
              <w:rPr>
                <w:rtl w:val="0"/>
              </w:rPr>
              <w:t xml:space="preserve">: the subject material or matter; ‘that out of which’ it is made</w:t>
            </w:r>
          </w:p>
          <w:p w:rsidR="00000000" w:rsidDel="00000000" w:rsidP="00000000" w:rsidRDefault="00000000" w:rsidRPr="00000000" w14:paraId="00000062">
            <w:pPr>
              <w:numPr>
                <w:ilvl w:val="1"/>
                <w:numId w:val="24"/>
              </w:numPr>
              <w:ind w:left="1440" w:hanging="360"/>
            </w:pPr>
            <w:r w:rsidDel="00000000" w:rsidR="00000000" w:rsidRPr="00000000">
              <w:rPr>
                <w:rtl w:val="0"/>
              </w:rPr>
              <w:t xml:space="preserve">Words, diction</w:t>
            </w:r>
          </w:p>
          <w:p w:rsidR="00000000" w:rsidDel="00000000" w:rsidP="00000000" w:rsidRDefault="00000000" w:rsidRPr="00000000" w14:paraId="00000063">
            <w:pPr>
              <w:numPr>
                <w:ilvl w:val="0"/>
                <w:numId w:val="24"/>
              </w:numPr>
              <w:ind w:left="720" w:hanging="360"/>
            </w:pPr>
            <w:r w:rsidDel="00000000" w:rsidR="00000000" w:rsidRPr="00000000">
              <w:rPr>
                <w:b w:val="1"/>
                <w:rtl w:val="0"/>
              </w:rPr>
              <w:t xml:space="preserve">Efficient</w:t>
            </w:r>
            <w:r w:rsidDel="00000000" w:rsidR="00000000" w:rsidRPr="00000000">
              <w:rPr>
                <w:rtl w:val="0"/>
              </w:rPr>
              <w:t xml:space="preserve">: the effect that brings about the finished result; preceding force that pushes it into existence; technique</w:t>
            </w:r>
          </w:p>
          <w:p w:rsidR="00000000" w:rsidDel="00000000" w:rsidP="00000000" w:rsidRDefault="00000000" w:rsidRPr="00000000" w14:paraId="00000064">
            <w:pPr>
              <w:numPr>
                <w:ilvl w:val="0"/>
                <w:numId w:val="24"/>
              </w:numPr>
              <w:ind w:left="720" w:hanging="360"/>
            </w:pPr>
            <w:r w:rsidDel="00000000" w:rsidR="00000000" w:rsidRPr="00000000">
              <w:rPr>
                <w:b w:val="1"/>
                <w:rtl w:val="0"/>
              </w:rPr>
              <w:t xml:space="preserve">Final</w:t>
            </w:r>
            <w:r w:rsidDel="00000000" w:rsidR="00000000" w:rsidRPr="00000000">
              <w:rPr>
                <w:rtl w:val="0"/>
              </w:rPr>
              <w:t xml:space="preserve">: the end; what it exists for the sake of</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p w:rsidR="00000000" w:rsidDel="00000000" w:rsidP="00000000" w:rsidRDefault="00000000" w:rsidRPr="00000000" w14:paraId="000000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p w:rsidR="00000000" w:rsidDel="00000000" w:rsidP="00000000" w:rsidRDefault="00000000" w:rsidRPr="00000000" w14:paraId="0000006A">
            <w:pPr>
              <w:jc w:val="center"/>
              <w:rPr/>
            </w:pPr>
            <w:r w:rsidDel="00000000" w:rsidR="00000000" w:rsidRPr="00000000">
              <w:rPr>
                <w:b w:val="1"/>
                <w:rtl w:val="0"/>
              </w:rPr>
              <w:t xml:space="preserve">Formal </w:t>
            </w:r>
            <w:r w:rsidDel="00000000" w:rsidR="00000000" w:rsidRPr="00000000">
              <w:rPr>
                <w:rtl w:val="0"/>
              </w:rPr>
              <w:t xml:space="preserve">features of literary and non-literary works</w:t>
            </w:r>
          </w:p>
          <w:p w:rsidR="00000000" w:rsidDel="00000000" w:rsidP="00000000" w:rsidRDefault="00000000" w:rsidRPr="00000000" w14:paraId="0000006B">
            <w:pPr>
              <w:jc w:val="center"/>
              <w:rPr/>
            </w:pPr>
            <w:r w:rsidDel="00000000" w:rsidR="00000000" w:rsidRPr="00000000">
              <w:rPr>
                <w:rtl w:val="0"/>
              </w:rPr>
            </w:r>
          </w:p>
          <w:p w:rsidR="00000000" w:rsidDel="00000000" w:rsidP="00000000" w:rsidRDefault="00000000" w:rsidRPr="00000000" w14:paraId="0000006C">
            <w:pPr>
              <w:rPr/>
            </w:pPr>
            <w:r w:rsidDel="00000000" w:rsidR="00000000" w:rsidRPr="00000000">
              <w:rPr>
                <w:u w:val="single"/>
                <w:rtl w:val="0"/>
              </w:rPr>
              <w:t xml:space="preserve">Genre conventions</w:t>
            </w:r>
            <w:r w:rsidDel="00000000" w:rsidR="00000000" w:rsidRPr="00000000">
              <w:rPr>
                <w:rtl w:val="0"/>
              </w:rPr>
              <w:t xml:space="preserve"> - the recognizable signs that tell you what kind or type of art it is; the expectations we have based on what is typical for that genre of art</w:t>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pPr>
            <w:r w:rsidDel="00000000" w:rsidR="00000000" w:rsidRPr="00000000">
              <w:rPr>
                <w:u w:val="single"/>
                <w:rtl w:val="0"/>
              </w:rPr>
              <w:t xml:space="preserve">Structure </w:t>
            </w:r>
            <w:r w:rsidDel="00000000" w:rsidR="00000000" w:rsidRPr="00000000">
              <w:rPr>
                <w:rtl w:val="0"/>
              </w:rPr>
              <w:t xml:space="preserve">- the parts of a work and the relationships between/among them</w:t>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pPr>
            <w:r w:rsidDel="00000000" w:rsidR="00000000" w:rsidRPr="00000000">
              <w:rPr>
                <w:u w:val="single"/>
                <w:rtl w:val="0"/>
              </w:rPr>
              <w:t xml:space="preserve">Composition </w:t>
            </w:r>
            <w:r w:rsidDel="00000000" w:rsidR="00000000" w:rsidRPr="00000000">
              <w:rPr>
                <w:rtl w:val="0"/>
              </w:rPr>
              <w:t xml:space="preserve">- arrangement of component parts in a whole; the arrangement of beginning, middle, and end</w:t>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jc w:val="center"/>
              <w:rPr/>
            </w:pPr>
            <w:r w:rsidDel="00000000" w:rsidR="00000000" w:rsidRPr="00000000">
              <w:rPr>
                <w:b w:val="1"/>
                <w:rtl w:val="0"/>
              </w:rPr>
              <w:t xml:space="preserve">Material </w:t>
            </w:r>
            <w:r w:rsidDel="00000000" w:rsidR="00000000" w:rsidRPr="00000000">
              <w:rPr>
                <w:rtl w:val="0"/>
              </w:rPr>
              <w:t xml:space="preserve">features</w:t>
            </w:r>
          </w:p>
          <w:p w:rsidR="00000000" w:rsidDel="00000000" w:rsidP="00000000" w:rsidRDefault="00000000" w:rsidRPr="00000000" w14:paraId="00000078">
            <w:pPr>
              <w:jc w:val="center"/>
              <w:rPr/>
            </w:pPr>
            <w:r w:rsidDel="00000000" w:rsidR="00000000" w:rsidRPr="00000000">
              <w:rPr>
                <w:rtl w:val="0"/>
              </w:rPr>
            </w:r>
          </w:p>
          <w:p w:rsidR="00000000" w:rsidDel="00000000" w:rsidP="00000000" w:rsidRDefault="00000000" w:rsidRPr="00000000" w14:paraId="00000079">
            <w:pPr>
              <w:rPr/>
            </w:pPr>
            <w:r w:rsidDel="00000000" w:rsidR="00000000" w:rsidRPr="00000000">
              <w:rPr>
                <w:rtl w:val="0"/>
              </w:rPr>
              <w:t xml:space="preserve">Material: the subject material or matter; ‘that out of which’ it is made</w:t>
            </w:r>
          </w:p>
          <w:p w:rsidR="00000000" w:rsidDel="00000000" w:rsidP="00000000" w:rsidRDefault="00000000" w:rsidRPr="00000000" w14:paraId="0000007A">
            <w:pPr>
              <w:rPr/>
            </w:pPr>
            <w:r w:rsidDel="00000000" w:rsidR="00000000" w:rsidRPr="00000000">
              <w:rPr>
                <w:rtl w:val="0"/>
              </w:rPr>
            </w:r>
          </w:p>
          <w:p w:rsidR="00000000" w:rsidDel="00000000" w:rsidP="00000000" w:rsidRDefault="00000000" w:rsidRPr="00000000" w14:paraId="0000007B">
            <w:pPr>
              <w:rPr/>
            </w:pPr>
            <w:r w:rsidDel="00000000" w:rsidR="00000000" w:rsidRPr="00000000">
              <w:rPr>
                <w:rtl w:val="0"/>
              </w:rPr>
              <w:t xml:space="preserve">What it’s made of - physical form and medium/media - verbal, visual, audio</w:t>
            </w:r>
          </w:p>
          <w:p w:rsidR="00000000" w:rsidDel="00000000" w:rsidP="00000000" w:rsidRDefault="00000000" w:rsidRPr="00000000" w14:paraId="0000007C">
            <w:pPr>
              <w:rPr/>
            </w:pPr>
            <w:r w:rsidDel="00000000" w:rsidR="00000000" w:rsidRPr="00000000">
              <w:rPr>
                <w:rtl w:val="0"/>
              </w:rPr>
            </w:r>
          </w:p>
          <w:p w:rsidR="00000000" w:rsidDel="00000000" w:rsidP="00000000" w:rsidRDefault="00000000" w:rsidRPr="00000000" w14:paraId="0000007D">
            <w:pPr>
              <w:rPr/>
            </w:pPr>
            <w:r w:rsidDel="00000000" w:rsidR="00000000" w:rsidRPr="00000000">
              <w:rPr>
                <w:rtl w:val="0"/>
              </w:rPr>
              <w:t xml:space="preserve">Where and when it’s published / how it circulates - serial, episodic, print, collection, public art / outdoors</w:t>
            </w:r>
          </w:p>
          <w:p w:rsidR="00000000" w:rsidDel="00000000" w:rsidP="00000000" w:rsidRDefault="00000000" w:rsidRPr="00000000" w14:paraId="0000007E">
            <w:pPr>
              <w:rPr/>
            </w:pPr>
            <w:r w:rsidDel="00000000" w:rsidR="00000000" w:rsidRPr="00000000">
              <w:rPr>
                <w:rtl w:val="0"/>
              </w:rPr>
            </w:r>
          </w:p>
          <w:p w:rsidR="00000000" w:rsidDel="00000000" w:rsidP="00000000" w:rsidRDefault="00000000" w:rsidRPr="00000000" w14:paraId="0000007F">
            <w:pPr>
              <w:rPr/>
            </w:pPr>
            <w:r w:rsidDel="00000000" w:rsidR="00000000" w:rsidRPr="00000000">
              <w:rPr>
                <w:rtl w:val="0"/>
              </w:rPr>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pPr>
            <w:r w:rsidDel="00000000" w:rsidR="00000000" w:rsidRPr="00000000">
              <w:rPr>
                <w:rtl w:val="0"/>
              </w:rPr>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rPr/>
            </w:pPr>
            <w:r w:rsidDel="00000000" w:rsidR="00000000" w:rsidRPr="00000000">
              <w:rPr>
                <w:rtl w:val="0"/>
              </w:rPr>
            </w:r>
          </w:p>
          <w:p w:rsidR="00000000" w:rsidDel="00000000" w:rsidP="00000000" w:rsidRDefault="00000000" w:rsidRPr="00000000" w14:paraId="00000084">
            <w:pPr>
              <w:jc w:val="center"/>
              <w:rPr/>
            </w:pPr>
            <w:r w:rsidDel="00000000" w:rsidR="00000000" w:rsidRPr="00000000">
              <w:rPr>
                <w:b w:val="1"/>
                <w:rtl w:val="0"/>
              </w:rPr>
              <w:t xml:space="preserve">Efficient </w:t>
            </w:r>
            <w:r w:rsidDel="00000000" w:rsidR="00000000" w:rsidRPr="00000000">
              <w:rPr>
                <w:rtl w:val="0"/>
              </w:rPr>
              <w:t xml:space="preserve">features</w:t>
            </w:r>
          </w:p>
          <w:p w:rsidR="00000000" w:rsidDel="00000000" w:rsidP="00000000" w:rsidRDefault="00000000" w:rsidRPr="00000000" w14:paraId="00000085">
            <w:pPr>
              <w:rPr/>
            </w:pPr>
            <w:r w:rsidDel="00000000" w:rsidR="00000000" w:rsidRPr="00000000">
              <w:rPr>
                <w:rtl w:val="0"/>
              </w:rPr>
            </w:r>
          </w:p>
          <w:p w:rsidR="00000000" w:rsidDel="00000000" w:rsidP="00000000" w:rsidRDefault="00000000" w:rsidRPr="00000000" w14:paraId="00000086">
            <w:pPr>
              <w:rPr/>
            </w:pPr>
            <w:r w:rsidDel="00000000" w:rsidR="00000000" w:rsidRPr="00000000">
              <w:rPr>
                <w:rtl w:val="0"/>
              </w:rPr>
              <w:t xml:space="preserve">Efficient: the effect that brings about the finished result; preceding force that pushes it into existence; technique</w:t>
            </w:r>
          </w:p>
          <w:p w:rsidR="00000000" w:rsidDel="00000000" w:rsidP="00000000" w:rsidRDefault="00000000" w:rsidRPr="00000000" w14:paraId="00000087">
            <w:pPr>
              <w:rPr/>
            </w:pPr>
            <w:r w:rsidDel="00000000" w:rsidR="00000000" w:rsidRPr="00000000">
              <w:rPr>
                <w:rtl w:val="0"/>
              </w:rPr>
            </w:r>
          </w:p>
          <w:p w:rsidR="00000000" w:rsidDel="00000000" w:rsidP="00000000" w:rsidRDefault="00000000" w:rsidRPr="00000000" w14:paraId="00000088">
            <w:pPr>
              <w:rPr/>
            </w:pPr>
            <w:r w:rsidDel="00000000" w:rsidR="00000000" w:rsidRPr="00000000">
              <w:rPr>
                <w:rtl w:val="0"/>
              </w:rPr>
              <w:t xml:space="preserve">Authorial choices, literary techniques, artistic techniques, design techniques</w:t>
            </w:r>
          </w:p>
          <w:p w:rsidR="00000000" w:rsidDel="00000000" w:rsidP="00000000" w:rsidRDefault="00000000" w:rsidRPr="00000000" w14:paraId="00000089">
            <w:pPr>
              <w:rPr/>
            </w:pPr>
            <w:r w:rsidDel="00000000" w:rsidR="00000000" w:rsidRPr="00000000">
              <w:rPr>
                <w:rtl w:val="0"/>
              </w:rPr>
            </w:r>
          </w:p>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rPr/>
            </w:pPr>
            <w:r w:rsidDel="00000000" w:rsidR="00000000" w:rsidRPr="00000000">
              <w:rPr>
                <w:rtl w:val="0"/>
              </w:rPr>
            </w:r>
          </w:p>
          <w:p w:rsidR="00000000" w:rsidDel="00000000" w:rsidP="00000000" w:rsidRDefault="00000000" w:rsidRPr="00000000" w14:paraId="0000008C">
            <w:pPr>
              <w:rPr/>
            </w:pPr>
            <w:r w:rsidDel="00000000" w:rsidR="00000000" w:rsidRPr="00000000">
              <w:rPr>
                <w:rtl w:val="0"/>
              </w:rPr>
            </w:r>
          </w:p>
          <w:p w:rsidR="00000000" w:rsidDel="00000000" w:rsidP="00000000" w:rsidRDefault="00000000" w:rsidRPr="00000000" w14:paraId="0000008D">
            <w:pPr>
              <w:rPr/>
            </w:pPr>
            <w:r w:rsidDel="00000000" w:rsidR="00000000" w:rsidRPr="00000000">
              <w:rPr>
                <w:rtl w:val="0"/>
              </w:rPr>
            </w:r>
          </w:p>
          <w:p w:rsidR="00000000" w:rsidDel="00000000" w:rsidP="00000000" w:rsidRDefault="00000000" w:rsidRPr="00000000" w14:paraId="0000008E">
            <w:pPr>
              <w:rPr/>
            </w:pPr>
            <w:r w:rsidDel="00000000" w:rsidR="00000000" w:rsidRPr="00000000">
              <w:rPr>
                <w:rtl w:val="0"/>
              </w:rPr>
            </w:r>
          </w:p>
          <w:p w:rsidR="00000000" w:rsidDel="00000000" w:rsidP="00000000" w:rsidRDefault="00000000" w:rsidRPr="00000000" w14:paraId="0000008F">
            <w:pPr>
              <w:jc w:val="center"/>
              <w:rPr/>
            </w:pPr>
            <w:r w:rsidDel="00000000" w:rsidR="00000000" w:rsidRPr="00000000">
              <w:rPr>
                <w:b w:val="1"/>
                <w:rtl w:val="0"/>
              </w:rPr>
              <w:t xml:space="preserve">Final </w:t>
            </w:r>
            <w:r w:rsidDel="00000000" w:rsidR="00000000" w:rsidRPr="00000000">
              <w:rPr>
                <w:rtl w:val="0"/>
              </w:rPr>
              <w:t xml:space="preserve">features</w:t>
            </w:r>
          </w:p>
          <w:p w:rsidR="00000000" w:rsidDel="00000000" w:rsidP="00000000" w:rsidRDefault="00000000" w:rsidRPr="00000000" w14:paraId="00000090">
            <w:pPr>
              <w:jc w:val="center"/>
              <w:rPr/>
            </w:pPr>
            <w:r w:rsidDel="00000000" w:rsidR="00000000" w:rsidRPr="00000000">
              <w:rPr>
                <w:rtl w:val="0"/>
              </w:rPr>
            </w:r>
          </w:p>
          <w:p w:rsidR="00000000" w:rsidDel="00000000" w:rsidP="00000000" w:rsidRDefault="00000000" w:rsidRPr="00000000" w14:paraId="00000091">
            <w:pPr>
              <w:rPr/>
            </w:pPr>
            <w:r w:rsidDel="00000000" w:rsidR="00000000" w:rsidRPr="00000000">
              <w:rPr>
                <w:rtl w:val="0"/>
              </w:rPr>
              <w:t xml:space="preserve">Final: the end; what it exists for the sake of</w:t>
            </w:r>
          </w:p>
          <w:p w:rsidR="00000000" w:rsidDel="00000000" w:rsidP="00000000" w:rsidRDefault="00000000" w:rsidRPr="00000000" w14:paraId="00000092">
            <w:pPr>
              <w:rPr/>
            </w:pPr>
            <w:r w:rsidDel="00000000" w:rsidR="00000000" w:rsidRPr="00000000">
              <w:rPr>
                <w:rtl w:val="0"/>
              </w:rPr>
              <w:t xml:space="preserve">What is its purpose as a work of art?</w:t>
            </w:r>
          </w:p>
          <w:p w:rsidR="00000000" w:rsidDel="00000000" w:rsidP="00000000" w:rsidRDefault="00000000" w:rsidRPr="00000000" w14:paraId="00000093">
            <w:pPr>
              <w:rPr/>
            </w:pPr>
            <w:r w:rsidDel="00000000" w:rsidR="00000000" w:rsidRPr="00000000">
              <w:rPr>
                <w:rtl w:val="0"/>
              </w:rPr>
            </w:r>
          </w:p>
          <w:p w:rsidR="00000000" w:rsidDel="00000000" w:rsidP="00000000" w:rsidRDefault="00000000" w:rsidRPr="00000000" w14:paraId="00000094">
            <w:pPr>
              <w:rPr>
                <w:color w:val="333333"/>
                <w:sz w:val="24"/>
                <w:szCs w:val="24"/>
              </w:rPr>
            </w:pPr>
            <w:r w:rsidDel="00000000" w:rsidR="00000000" w:rsidRPr="00000000">
              <w:rPr>
                <w:rtl w:val="0"/>
              </w:rPr>
              <w:t xml:space="preserve">What was the work’s public reception when published or circulated? Would the work’s reception differ in our current context?</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b w:val="1"/>
                <w:color w:val="333333"/>
                <w:sz w:val="24"/>
                <w:szCs w:val="24"/>
                <w:rtl w:val="0"/>
              </w:rPr>
              <w:t xml:space="preserve">Literary fiction</w:t>
            </w:r>
            <w:r w:rsidDel="00000000" w:rsidR="00000000" w:rsidRPr="00000000">
              <w:rPr>
                <w:color w:val="333333"/>
                <w:sz w:val="24"/>
                <w:szCs w:val="24"/>
                <w:rtl w:val="0"/>
              </w:rPr>
              <w:t xml:space="preserve"> / writing</w:t>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color w:val="333333"/>
                <w:sz w:val="24"/>
                <w:szCs w:val="24"/>
                <w:rtl w:val="0"/>
              </w:rPr>
              <w:t xml:space="preserve">Genre: novel, novella</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color w:val="333333"/>
                <w:sz w:val="24"/>
                <w:szCs w:val="24"/>
                <w:rtl w:val="0"/>
              </w:rPr>
              <w:t xml:space="preserve">Literary period or movement:</w:t>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color w:val="333333"/>
                <w:sz w:val="24"/>
                <w:szCs w:val="24"/>
                <w:rtl w:val="0"/>
              </w:rPr>
              <w:t xml:space="preserve">Language and country of origin:</w:t>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color w:val="333333"/>
                <w:sz w:val="24"/>
                <w:szCs w:val="24"/>
                <w:rtl w:val="0"/>
              </w:rPr>
              <w:t xml:space="preserve">Quotations:</w:t>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color w:val="333333"/>
                <w:sz w:val="24"/>
                <w:szCs w:val="24"/>
                <w:rtl w:val="0"/>
              </w:rPr>
              <w:t xml:space="preserve">Embed quotations “like this” (Last-name #).</w:t>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color w:val="333333"/>
                <w:sz w:val="24"/>
                <w:szCs w:val="24"/>
                <w:rtl w:val="0"/>
              </w:rPr>
              <w:t xml:space="preserve">Works Cited:</w:t>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color w:val="333333"/>
                <w:sz w:val="24"/>
                <w:szCs w:val="24"/>
                <w:rtl w:val="0"/>
              </w:rPr>
              <w:t xml:space="preserve">Last-name, First-name. </w:t>
            </w:r>
            <w:r w:rsidDel="00000000" w:rsidR="00000000" w:rsidRPr="00000000">
              <w:rPr>
                <w:i w:val="1"/>
                <w:color w:val="333333"/>
                <w:sz w:val="24"/>
                <w:szCs w:val="24"/>
                <w:rtl w:val="0"/>
              </w:rPr>
              <w:t xml:space="preserve">Title of Book/Collection</w:t>
            </w:r>
            <w:r w:rsidDel="00000000" w:rsidR="00000000" w:rsidRPr="00000000">
              <w:rPr>
                <w:color w:val="333333"/>
                <w:sz w:val="24"/>
                <w:szCs w:val="24"/>
                <w:rtl w:val="0"/>
              </w:rPr>
              <w:t xml:space="preserve">. Translated by First-name Last-name, Publisher, Year.</w:t>
            </w:r>
          </w:p>
        </w:tc>
      </w:tr>
      <w:tr>
        <w:trPr>
          <w:cantSplit w:val="0"/>
          <w:trHeight w:val="44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b w:val="1"/>
                <w:color w:val="333333"/>
                <w:sz w:val="24"/>
                <w:szCs w:val="24"/>
                <w:rtl w:val="0"/>
              </w:rPr>
              <w:t xml:space="preserve">Play </w:t>
            </w:r>
            <w:r w:rsidDel="00000000" w:rsidR="00000000" w:rsidRPr="00000000">
              <w:rPr>
                <w:color w:val="333333"/>
                <w:sz w:val="24"/>
                <w:szCs w:val="24"/>
                <w:rtl w:val="0"/>
              </w:rPr>
              <w:t xml:space="preserve">/ written for performance</w:t>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color w:val="333333"/>
                <w:sz w:val="24"/>
                <w:szCs w:val="24"/>
                <w:rtl w:val="0"/>
              </w:rPr>
              <w:t xml:space="preserve">Body of work:</w:t>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color w:val="333333"/>
                <w:sz w:val="24"/>
                <w:szCs w:val="24"/>
                <w:rtl w:val="0"/>
              </w:rPr>
              <w:t xml:space="preserve">Genre and literary period:</w:t>
            </w:r>
          </w:p>
        </w:tc>
        <w:tc>
          <w:tcPr>
            <w:shd w:fill="auto" w:val="clear"/>
            <w:tcMar>
              <w:top w:w="100.0" w:type="dxa"/>
              <w:left w:w="100.0" w:type="dxa"/>
              <w:bottom w:w="100.0" w:type="dxa"/>
              <w:right w:w="100.0" w:type="dxa"/>
            </w:tcMar>
            <w:vAlign w:val="top"/>
          </w:tcPr>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color w:val="333333"/>
                <w:sz w:val="24"/>
                <w:szCs w:val="24"/>
                <w:rtl w:val="0"/>
              </w:rPr>
              <w:t xml:space="preserve">Quotations:</w:t>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color w:val="333333"/>
                <w:sz w:val="24"/>
                <w:szCs w:val="24"/>
                <w:rtl w:val="0"/>
              </w:rPr>
              <w:t xml:space="preserve">Quote lines from Shakespeare “like so” (1.2.3-4).</w:t>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color w:val="333333"/>
                <w:sz w:val="24"/>
                <w:szCs w:val="24"/>
                <w:rtl w:val="0"/>
              </w:rPr>
              <w:t xml:space="preserve">^The in-text citation above refers to act 1, scene 2, lines 3-4.</w:t>
            </w:r>
            <w:r w:rsidDel="00000000" w:rsidR="00000000" w:rsidRPr="00000000">
              <w:rPr>
                <w:rtl w:val="0"/>
              </w:rPr>
            </w:r>
          </w:p>
          <w:p w:rsidR="00000000" w:rsidDel="00000000" w:rsidP="00000000" w:rsidRDefault="00000000" w:rsidRPr="00000000" w14:paraId="000000AB">
            <w:pPr>
              <w:spacing w:line="240" w:lineRule="auto"/>
              <w:rPr/>
            </w:pPr>
            <w:r w:rsidDel="00000000" w:rsidR="00000000" w:rsidRPr="00000000">
              <w:rPr>
                <w:rtl w:val="0"/>
              </w:rPr>
            </w:r>
          </w:p>
          <w:p w:rsidR="00000000" w:rsidDel="00000000" w:rsidP="00000000" w:rsidRDefault="00000000" w:rsidRPr="00000000" w14:paraId="000000AC">
            <w:pPr>
              <w:spacing w:line="240" w:lineRule="auto"/>
              <w:rPr/>
            </w:pPr>
            <w:r w:rsidDel="00000000" w:rsidR="00000000" w:rsidRPr="00000000">
              <w:rPr>
                <w:rtl w:val="0"/>
              </w:rPr>
              <w:t xml:space="preserve">Works Cited:</w:t>
            </w:r>
          </w:p>
          <w:p w:rsidR="00000000" w:rsidDel="00000000" w:rsidP="00000000" w:rsidRDefault="00000000" w:rsidRPr="00000000" w14:paraId="000000AD">
            <w:pPr>
              <w:spacing w:line="240" w:lineRule="auto"/>
              <w:rPr/>
            </w:pPr>
            <w:r w:rsidDel="00000000" w:rsidR="00000000" w:rsidRPr="00000000">
              <w:rPr>
                <w:rtl w:val="0"/>
              </w:rPr>
              <w:t xml:space="preserve">Shakespeare, William</w:t>
            </w:r>
            <w:r w:rsidDel="00000000" w:rsidR="00000000" w:rsidRPr="00000000">
              <w:rPr>
                <w:rtl w:val="0"/>
              </w:rPr>
              <w:t xml:space="preserve">. </w:t>
            </w:r>
            <w:r w:rsidDel="00000000" w:rsidR="00000000" w:rsidRPr="00000000">
              <w:rPr>
                <w:i w:val="1"/>
                <w:rtl w:val="0"/>
              </w:rPr>
              <w:t xml:space="preserve">Hamlet</w:t>
            </w:r>
            <w:r w:rsidDel="00000000" w:rsidR="00000000" w:rsidRPr="00000000">
              <w:rPr>
                <w:rtl w:val="0"/>
              </w:rPr>
              <w:t xml:space="preserve">. </w:t>
            </w:r>
            <w:r w:rsidDel="00000000" w:rsidR="00000000" w:rsidRPr="00000000">
              <w:rPr>
                <w:i w:val="1"/>
                <w:rtl w:val="0"/>
              </w:rPr>
              <w:t xml:space="preserve">Collection/Anthology Title</w:t>
            </w:r>
            <w:r w:rsidDel="00000000" w:rsidR="00000000" w:rsidRPr="00000000">
              <w:rPr>
                <w:rtl w:val="0"/>
              </w:rPr>
              <w:t xml:space="preserve">, edited by Editor-first-name Last-name, Publisher, Year, Page range.</w:t>
            </w:r>
          </w:p>
          <w:p w:rsidR="00000000" w:rsidDel="00000000" w:rsidP="00000000" w:rsidRDefault="00000000" w:rsidRPr="00000000" w14:paraId="000000AE">
            <w:pPr>
              <w:spacing w:line="240" w:lineRule="auto"/>
              <w:rPr/>
            </w:pPr>
            <w:r w:rsidDel="00000000" w:rsidR="00000000" w:rsidRPr="00000000">
              <w:rPr>
                <w:rtl w:val="0"/>
              </w:rPr>
            </w:r>
          </w:p>
          <w:p w:rsidR="00000000" w:rsidDel="00000000" w:rsidP="00000000" w:rsidRDefault="00000000" w:rsidRPr="00000000" w14:paraId="000000AF">
            <w:pPr>
              <w:spacing w:line="240" w:lineRule="auto"/>
              <w:rPr/>
            </w:pPr>
            <w:r w:rsidDel="00000000" w:rsidR="00000000" w:rsidRPr="00000000">
              <w:rPr>
                <w:rtl w:val="0"/>
              </w:rPr>
              <w:t xml:space="preserve">Quote Chekov’s </w:t>
            </w:r>
            <w:r w:rsidDel="00000000" w:rsidR="00000000" w:rsidRPr="00000000">
              <w:rPr>
                <w:i w:val="1"/>
                <w:rtl w:val="0"/>
              </w:rPr>
              <w:t xml:space="preserve">Uncle Vanya</w:t>
            </w:r>
            <w:r w:rsidDel="00000000" w:rsidR="00000000" w:rsidRPr="00000000">
              <w:rPr>
                <w:rtl w:val="0"/>
              </w:rPr>
              <w:t xml:space="preserve"> “like this instead” (Chekov #).</w:t>
            </w:r>
          </w:p>
          <w:p w:rsidR="00000000" w:rsidDel="00000000" w:rsidP="00000000" w:rsidRDefault="00000000" w:rsidRPr="00000000" w14:paraId="000000B0">
            <w:pPr>
              <w:spacing w:line="240" w:lineRule="auto"/>
              <w:rPr/>
            </w:pPr>
            <w:r w:rsidDel="00000000" w:rsidR="00000000" w:rsidRPr="00000000">
              <w:rPr>
                <w:rtl w:val="0"/>
              </w:rPr>
              <w:t xml:space="preserve">^Use page number(s) instead of act and line numbers.</w:t>
            </w:r>
          </w:p>
          <w:p w:rsidR="00000000" w:rsidDel="00000000" w:rsidP="00000000" w:rsidRDefault="00000000" w:rsidRPr="00000000" w14:paraId="000000B1">
            <w:pPr>
              <w:spacing w:line="240" w:lineRule="auto"/>
              <w:rPr/>
            </w:pPr>
            <w:r w:rsidDel="00000000" w:rsidR="00000000" w:rsidRPr="00000000">
              <w:rPr>
                <w:rtl w:val="0"/>
              </w:rPr>
            </w:r>
          </w:p>
          <w:p w:rsidR="00000000" w:rsidDel="00000000" w:rsidP="00000000" w:rsidRDefault="00000000" w:rsidRPr="00000000" w14:paraId="000000B2">
            <w:pPr>
              <w:spacing w:line="240" w:lineRule="auto"/>
              <w:rPr/>
            </w:pPr>
            <w:r w:rsidDel="00000000" w:rsidR="00000000" w:rsidRPr="00000000">
              <w:rPr>
                <w:rtl w:val="0"/>
              </w:rPr>
              <w:t xml:space="preserve">Works Cited:</w:t>
            </w:r>
          </w:p>
          <w:p w:rsidR="00000000" w:rsidDel="00000000" w:rsidP="00000000" w:rsidRDefault="00000000" w:rsidRPr="00000000" w14:paraId="000000B3">
            <w:pPr>
              <w:spacing w:line="240" w:lineRule="auto"/>
              <w:rPr/>
            </w:pPr>
            <w:r w:rsidDel="00000000" w:rsidR="00000000" w:rsidRPr="00000000">
              <w:rPr>
                <w:rtl w:val="0"/>
              </w:rPr>
              <w:t xml:space="preserve">Chekov, Anton. </w:t>
            </w:r>
            <w:r w:rsidDel="00000000" w:rsidR="00000000" w:rsidRPr="00000000">
              <w:rPr>
                <w:i w:val="1"/>
                <w:rtl w:val="0"/>
              </w:rPr>
              <w:t xml:space="preserve">Uncle Vanya</w:t>
            </w:r>
            <w:r w:rsidDel="00000000" w:rsidR="00000000" w:rsidRPr="00000000">
              <w:rPr>
                <w:rtl w:val="0"/>
              </w:rPr>
              <w:t xml:space="preserve">. Translated by First-Name Last-Name, edited by First-Name Last-Name, Publisher, Year.</w:t>
            </w:r>
            <w:r w:rsidDel="00000000" w:rsidR="00000000" w:rsidRPr="00000000">
              <w:rPr>
                <w:rtl w:val="0"/>
              </w:rPr>
            </w:r>
          </w:p>
          <w:p w:rsidR="00000000" w:rsidDel="00000000" w:rsidP="00000000" w:rsidRDefault="00000000" w:rsidRPr="00000000" w14:paraId="000000B4">
            <w:pPr>
              <w:spacing w:line="240" w:lineRule="auto"/>
              <w:rPr/>
            </w:pPr>
            <w:r w:rsidDel="00000000" w:rsidR="00000000" w:rsidRPr="00000000">
              <w:rPr>
                <w:rtl w:val="0"/>
              </w:rPr>
            </w:r>
          </w:p>
        </w:tc>
      </w:tr>
      <w:tr>
        <w:trPr>
          <w:cantSplit w:val="0"/>
          <w:trHeight w:val="44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b w:val="1"/>
                <w:color w:val="333333"/>
                <w:sz w:val="24"/>
                <w:szCs w:val="24"/>
                <w:rtl w:val="0"/>
              </w:rPr>
              <w:t xml:space="preserve">Song Lyrics </w:t>
            </w:r>
            <w:r w:rsidDel="00000000" w:rsidR="00000000" w:rsidRPr="00000000">
              <w:rPr>
                <w:color w:val="333333"/>
                <w:sz w:val="24"/>
                <w:szCs w:val="24"/>
                <w:rtl w:val="0"/>
              </w:rPr>
              <w:t xml:space="preserve">/ written for musical performance</w:t>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color w:val="333333"/>
                <w:sz w:val="24"/>
                <w:szCs w:val="24"/>
                <w:rtl w:val="0"/>
              </w:rPr>
              <w:t xml:space="preserve">Body of work:</w:t>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color w:val="333333"/>
                <w:sz w:val="24"/>
                <w:szCs w:val="24"/>
                <w:rtl w:val="0"/>
              </w:rPr>
              <w:t xml:space="preserve">Musical genre and tradition:</w:t>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color w:val="333333"/>
                <w:sz w:val="24"/>
                <w:szCs w:val="24"/>
                <w:rtl w:val="0"/>
              </w:rPr>
              <w:t xml:space="preserve">Quotations:</w:t>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color w:val="333333"/>
                <w:sz w:val="24"/>
                <w:szCs w:val="24"/>
                <w:rtl w:val="0"/>
              </w:rPr>
              <w:t xml:space="preserve">Quote phrases from song lyrics “like this” (Last-Name 0:55-1:01).</w:t>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color w:val="333333"/>
                <w:sz w:val="24"/>
                <w:szCs w:val="24"/>
                <w:rtl w:val="0"/>
              </w:rPr>
              <w:t xml:space="preserve">^Include the timestamp for when the referenced lyrics are heard in the song.</w:t>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color w:val="333333"/>
                <w:sz w:val="24"/>
                <w:szCs w:val="24"/>
                <w:rtl w:val="0"/>
              </w:rPr>
              <w:t xml:space="preserve">To quote a set of lines from the lyrics, </w:t>
            </w:r>
          </w:p>
          <w:p w:rsidR="00000000" w:rsidDel="00000000" w:rsidP="00000000" w:rsidRDefault="00000000" w:rsidRPr="00000000" w14:paraId="000000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color w:val="333333"/>
                <w:sz w:val="24"/>
                <w:szCs w:val="24"/>
              </w:rPr>
            </w:pPr>
            <w:r w:rsidDel="00000000" w:rsidR="00000000" w:rsidRPr="00000000">
              <w:rPr>
                <w:color w:val="333333"/>
                <w:sz w:val="24"/>
                <w:szCs w:val="24"/>
                <w:rtl w:val="0"/>
              </w:rPr>
              <w:t xml:space="preserve">“Indent the lines,</w:t>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color w:val="333333"/>
                <w:sz w:val="24"/>
                <w:szCs w:val="24"/>
              </w:rPr>
            </w:pPr>
            <w:r w:rsidDel="00000000" w:rsidR="00000000" w:rsidRPr="00000000">
              <w:rPr>
                <w:color w:val="333333"/>
                <w:sz w:val="24"/>
                <w:szCs w:val="24"/>
                <w:rtl w:val="0"/>
              </w:rPr>
              <w:t xml:space="preserve">Include line breaks” (Last-Name 2:30-55).</w:t>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color w:val="333333"/>
                <w:sz w:val="24"/>
                <w:szCs w:val="24"/>
                <w:rtl w:val="0"/>
              </w:rPr>
              <w:t xml:space="preserve">Works Cited:</w:t>
            </w:r>
          </w:p>
          <w:p w:rsidR="00000000" w:rsidDel="00000000" w:rsidP="00000000" w:rsidRDefault="00000000" w:rsidRPr="00000000" w14:paraId="000000C7">
            <w:pPr>
              <w:spacing w:line="240" w:lineRule="auto"/>
              <w:rPr>
                <w:color w:val="333333"/>
                <w:sz w:val="24"/>
                <w:szCs w:val="24"/>
              </w:rPr>
            </w:pPr>
            <w:r w:rsidDel="00000000" w:rsidR="00000000" w:rsidRPr="00000000">
              <w:rPr>
                <w:rtl w:val="0"/>
              </w:rPr>
              <w:t xml:space="preserve">Author Last name, First name. “Song Title.” </w:t>
            </w:r>
            <w:r w:rsidDel="00000000" w:rsidR="00000000" w:rsidRPr="00000000">
              <w:rPr>
                <w:i w:val="1"/>
                <w:rtl w:val="0"/>
              </w:rPr>
              <w:t xml:space="preserve">Album Name</w:t>
            </w:r>
            <w:r w:rsidDel="00000000" w:rsidR="00000000" w:rsidRPr="00000000">
              <w:rPr>
                <w:rtl w:val="0"/>
              </w:rPr>
              <w:t xml:space="preserve">. Distributor, Year. Transcript of lyrics.</w:t>
            </w:r>
            <w:r w:rsidDel="00000000" w:rsidR="00000000" w:rsidRPr="00000000">
              <w:rPr>
                <w:rtl w:val="0"/>
              </w:rPr>
            </w:r>
          </w:p>
        </w:tc>
      </w:tr>
      <w:tr>
        <w:trPr>
          <w:cantSplit w:val="0"/>
          <w:trHeight w:val="440" w:hRule="atLeast"/>
          <w:tblHeader w:val="0"/>
        </w:trPr>
        <w:tc>
          <w:tcPr>
            <w:vMerge w:val="continue"/>
            <w:shd w:fill="d0e0e3" w:val="clear"/>
            <w:tcMar>
              <w:top w:w="100.0" w:type="dxa"/>
              <w:left w:w="100.0" w:type="dxa"/>
              <w:bottom w:w="100.0" w:type="dxa"/>
              <w:right w:w="100.0" w:type="dxa"/>
            </w:tcMar>
            <w:vAlign w:val="top"/>
          </w:tcPr>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333333"/>
                <w:sz w:val="24"/>
                <w:szCs w:val="24"/>
              </w:rPr>
            </w:pPr>
            <w:r w:rsidDel="00000000" w:rsidR="00000000" w:rsidRPr="00000000">
              <w:rPr>
                <w:rtl w:val="0"/>
              </w:rPr>
            </w:r>
          </w:p>
        </w:tc>
        <w:tc>
          <w:tcPr>
            <w:gridSpan w:val="2"/>
            <w:shd w:fill="d0e0e3" w:val="clear"/>
            <w:tcMar>
              <w:top w:w="100.0" w:type="dxa"/>
              <w:left w:w="100.0" w:type="dxa"/>
              <w:bottom w:w="100.0" w:type="dxa"/>
              <w:right w:w="100.0" w:type="dxa"/>
            </w:tcMar>
            <w:vAlign w:val="top"/>
          </w:tcPr>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color w:val="333333"/>
                <w:sz w:val="24"/>
                <w:szCs w:val="24"/>
              </w:rPr>
            </w:pPr>
            <w:r w:rsidDel="00000000" w:rsidR="00000000" w:rsidRPr="00000000">
              <w:rPr>
                <w:b w:val="1"/>
                <w:color w:val="333333"/>
                <w:sz w:val="24"/>
                <w:szCs w:val="24"/>
                <w:rtl w:val="0"/>
              </w:rPr>
              <w:t xml:space="preserve">“Non-literary” texts</w:t>
            </w:r>
          </w:p>
        </w:tc>
      </w:tr>
      <w:tr>
        <w:trPr>
          <w:cantSplit w:val="0"/>
          <w:trHeight w:val="44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b w:val="1"/>
                <w:color w:val="333333"/>
                <w:sz w:val="24"/>
                <w:szCs w:val="24"/>
                <w:rtl w:val="0"/>
              </w:rPr>
              <w:t xml:space="preserve">Political Cartoons</w:t>
            </w:r>
            <w:r w:rsidDel="00000000" w:rsidR="00000000" w:rsidRPr="00000000">
              <w:rPr>
                <w:color w:val="333333"/>
                <w:sz w:val="24"/>
                <w:szCs w:val="24"/>
                <w:rtl w:val="0"/>
              </w:rPr>
              <w:t xml:space="preserve"> / drawn and printed</w:t>
            </w:r>
          </w:p>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color w:val="333333"/>
                <w:sz w:val="24"/>
                <w:szCs w:val="24"/>
                <w:rtl w:val="0"/>
              </w:rPr>
              <w:t xml:space="preserve">Publisher and location (and/or syndicated?):</w:t>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color w:val="333333"/>
                <w:sz w:val="24"/>
                <w:szCs w:val="24"/>
                <w:rtl w:val="0"/>
              </w:rPr>
              <w:t xml:space="preserve">Date and immediacy:</w:t>
            </w:r>
          </w:p>
        </w:tc>
        <w:tc>
          <w:tcPr>
            <w:shd w:fill="auto" w:val="clear"/>
            <w:tcMar>
              <w:top w:w="100.0" w:type="dxa"/>
              <w:left w:w="100.0" w:type="dxa"/>
              <w:bottom w:w="100.0" w:type="dxa"/>
              <w:right w:w="100.0" w:type="dxa"/>
            </w:tcMar>
            <w:vAlign w:val="top"/>
          </w:tcPr>
          <w:p w:rsidR="00000000" w:rsidDel="00000000" w:rsidP="00000000" w:rsidRDefault="00000000" w:rsidRPr="00000000" w14:paraId="000000D2">
            <w:pPr>
              <w:spacing w:line="240" w:lineRule="auto"/>
              <w:rPr/>
            </w:pPr>
            <w:r w:rsidDel="00000000" w:rsidR="00000000" w:rsidRPr="00000000">
              <w:rPr>
                <w:rtl w:val="0"/>
              </w:rPr>
              <w:t xml:space="preserve">Embed image in text:</w:t>
            </w:r>
          </w:p>
          <w:p w:rsidR="00000000" w:rsidDel="00000000" w:rsidP="00000000" w:rsidRDefault="00000000" w:rsidRPr="00000000" w14:paraId="000000D3">
            <w:pPr>
              <w:spacing w:line="240" w:lineRule="auto"/>
              <w:rPr/>
            </w:pPr>
            <w:r w:rsidDel="00000000" w:rsidR="00000000" w:rsidRPr="00000000">
              <w:rPr/>
              <w:drawing>
                <wp:inline distB="114300" distT="114300" distL="114300" distR="114300">
                  <wp:extent cx="7315200" cy="4105275"/>
                  <wp:effectExtent b="0" l="0" r="0" t="0"/>
                  <wp:docPr id="5" name="image7.png"/>
                  <a:graphic>
                    <a:graphicData uri="http://schemas.openxmlformats.org/drawingml/2006/picture">
                      <pic:pic>
                        <pic:nvPicPr>
                          <pic:cNvPr id="0" name="image7.png"/>
                          <pic:cNvPicPr preferRelativeResize="0"/>
                        </pic:nvPicPr>
                        <pic:blipFill>
                          <a:blip r:embed="rId6"/>
                          <a:srcRect b="0" l="0" r="0" t="0"/>
                          <a:stretch>
                            <a:fillRect/>
                          </a:stretch>
                        </pic:blipFill>
                        <pic:spPr>
                          <a:xfrm>
                            <a:off x="0" y="0"/>
                            <a:ext cx="7315200" cy="4105275"/>
                          </a:xfrm>
                          <a:prstGeom prst="rect"/>
                          <a:ln/>
                        </pic:spPr>
                      </pic:pic>
                    </a:graphicData>
                  </a:graphic>
                </wp:inline>
              </w:drawing>
            </w:r>
            <w:r w:rsidDel="00000000" w:rsidR="00000000" w:rsidRPr="00000000">
              <w:rPr>
                <w:rtl w:val="0"/>
              </w:rPr>
            </w:r>
          </w:p>
          <w:p w:rsidR="00000000" w:rsidDel="00000000" w:rsidP="00000000" w:rsidRDefault="00000000" w:rsidRPr="00000000" w14:paraId="000000D4">
            <w:pPr>
              <w:spacing w:line="240" w:lineRule="auto"/>
              <w:jc w:val="right"/>
              <w:rPr/>
            </w:pPr>
            <w:r w:rsidDel="00000000" w:rsidR="00000000" w:rsidRPr="00000000">
              <w:rPr>
                <w:rtl w:val="0"/>
              </w:rPr>
              <w:t xml:space="preserve">(Pett, “Wall Street v. Main Street”)</w:t>
            </w:r>
          </w:p>
          <w:p w:rsidR="00000000" w:rsidDel="00000000" w:rsidP="00000000" w:rsidRDefault="00000000" w:rsidRPr="00000000" w14:paraId="000000D5">
            <w:pPr>
              <w:spacing w:line="240" w:lineRule="auto"/>
              <w:rPr/>
            </w:pPr>
            <w:r w:rsidDel="00000000" w:rsidR="00000000" w:rsidRPr="00000000">
              <w:rPr>
                <w:rtl w:val="0"/>
              </w:rPr>
            </w:r>
          </w:p>
          <w:p w:rsidR="00000000" w:rsidDel="00000000" w:rsidP="00000000" w:rsidRDefault="00000000" w:rsidRPr="00000000" w14:paraId="000000D6">
            <w:pPr>
              <w:spacing w:line="240" w:lineRule="auto"/>
              <w:rPr/>
            </w:pPr>
            <w:r w:rsidDel="00000000" w:rsidR="00000000" w:rsidRPr="00000000">
              <w:rPr>
                <w:rtl w:val="0"/>
              </w:rPr>
              <w:t xml:space="preserve">Works Cited:</w:t>
            </w:r>
          </w:p>
          <w:p w:rsidR="00000000" w:rsidDel="00000000" w:rsidP="00000000" w:rsidRDefault="00000000" w:rsidRPr="00000000" w14:paraId="000000D7">
            <w:pPr>
              <w:spacing w:line="240" w:lineRule="auto"/>
              <w:rPr/>
            </w:pPr>
            <w:r w:rsidDel="00000000" w:rsidR="00000000" w:rsidRPr="00000000">
              <w:rPr>
                <w:rtl w:val="0"/>
              </w:rPr>
              <w:t xml:space="preserve">Pett, Joel. “Wall Street v. Main Street.” </w:t>
            </w:r>
            <w:r w:rsidDel="00000000" w:rsidR="00000000" w:rsidRPr="00000000">
              <w:rPr>
                <w:i w:val="1"/>
                <w:rtl w:val="0"/>
              </w:rPr>
              <w:t xml:space="preserve">Lexington Herald-Leader</w:t>
            </w:r>
            <w:r w:rsidDel="00000000" w:rsidR="00000000" w:rsidRPr="00000000">
              <w:rPr>
                <w:rtl w:val="0"/>
              </w:rPr>
              <w:t xml:space="preserve">, 12 Jul 2023, </w:t>
            </w:r>
            <w:r w:rsidDel="00000000" w:rsidR="00000000" w:rsidRPr="00000000">
              <w:rPr>
                <w:rtl w:val="0"/>
              </w:rPr>
              <w:t xml:space="preserve">www.kentucky.com/opinion/editorial-cartoons/joel-pett/</w:t>
            </w:r>
            <w:r w:rsidDel="00000000" w:rsidR="00000000" w:rsidRPr="00000000">
              <w:rPr>
                <w:rtl w:val="0"/>
              </w:rPr>
              <w:t xml:space="preserve">. Accessed 18 Oct 2023.</w:t>
            </w:r>
          </w:p>
          <w:p w:rsidR="00000000" w:rsidDel="00000000" w:rsidP="00000000" w:rsidRDefault="00000000" w:rsidRPr="00000000" w14:paraId="000000D8">
            <w:pPr>
              <w:spacing w:line="240" w:lineRule="auto"/>
              <w:rPr/>
            </w:pPr>
            <w:r w:rsidDel="00000000" w:rsidR="00000000" w:rsidRPr="00000000">
              <w:rPr>
                <w:rtl w:val="0"/>
              </w:rPr>
            </w:r>
          </w:p>
          <w:p w:rsidR="00000000" w:rsidDel="00000000" w:rsidP="00000000" w:rsidRDefault="00000000" w:rsidRPr="00000000" w14:paraId="000000D9">
            <w:pPr>
              <w:spacing w:line="240" w:lineRule="auto"/>
              <w:rPr>
                <w:color w:val="333333"/>
                <w:sz w:val="24"/>
                <w:szCs w:val="24"/>
              </w:rPr>
            </w:pPr>
            <w:r w:rsidDel="00000000" w:rsidR="00000000" w:rsidRPr="00000000">
              <w:rPr>
                <w:rtl w:val="0"/>
              </w:rPr>
              <w:t xml:space="preserve">Last-name</w:t>
            </w:r>
            <w:r w:rsidDel="00000000" w:rsidR="00000000" w:rsidRPr="00000000">
              <w:rPr>
                <w:rtl w:val="0"/>
              </w:rPr>
              <w:t xml:space="preserve">, First-name. "Title if Any." </w:t>
            </w:r>
            <w:r w:rsidDel="00000000" w:rsidR="00000000" w:rsidRPr="00000000">
              <w:rPr>
                <w:i w:val="1"/>
                <w:rtl w:val="0"/>
              </w:rPr>
              <w:t xml:space="preserve">Publication Name</w:t>
            </w:r>
            <w:r w:rsidDel="00000000" w:rsidR="00000000" w:rsidRPr="00000000">
              <w:rPr>
                <w:rtl w:val="0"/>
              </w:rPr>
              <w:t xml:space="preserve">, date of publication, page number or URL if online.Accessed date.</w:t>
            </w:r>
            <w:r w:rsidDel="00000000" w:rsidR="00000000" w:rsidRPr="00000000">
              <w:rPr>
                <w:rtl w:val="0"/>
              </w:rPr>
            </w:r>
          </w:p>
        </w:tc>
      </w:tr>
      <w:tr>
        <w:trPr>
          <w:cantSplit w:val="0"/>
          <w:trHeight w:val="44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b w:val="1"/>
                <w:color w:val="333333"/>
                <w:sz w:val="24"/>
                <w:szCs w:val="24"/>
                <w:rtl w:val="0"/>
              </w:rPr>
              <w:t xml:space="preserve">Photography </w:t>
            </w:r>
            <w:r w:rsidDel="00000000" w:rsidR="00000000" w:rsidRPr="00000000">
              <w:rPr>
                <w:color w:val="333333"/>
                <w:sz w:val="24"/>
                <w:szCs w:val="24"/>
                <w:rtl w:val="0"/>
              </w:rPr>
              <w:t xml:space="preserve">/ digital photo images and prints</w:t>
            </w:r>
          </w:p>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color w:val="333333"/>
                <w:sz w:val="24"/>
                <w:szCs w:val="24"/>
                <w:rtl w:val="0"/>
              </w:rPr>
              <w:t xml:space="preserve">Photographic medium:</w:t>
            </w:r>
          </w:p>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color w:val="333333"/>
                <w:sz w:val="24"/>
                <w:szCs w:val="24"/>
                <w:rtl w:val="0"/>
              </w:rPr>
              <w:t xml:space="preserve">Publisher/Commission: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E1">
            <w:pPr>
              <w:spacing w:line="240" w:lineRule="auto"/>
              <w:rPr/>
            </w:pPr>
            <w:r w:rsidDel="00000000" w:rsidR="00000000" w:rsidRPr="00000000">
              <w:rPr>
                <w:rtl w:val="0"/>
              </w:rPr>
              <w:t xml:space="preserve">Embed image in text:</w:t>
            </w:r>
          </w:p>
          <w:p w:rsidR="00000000" w:rsidDel="00000000" w:rsidP="00000000" w:rsidRDefault="00000000" w:rsidRPr="00000000" w14:paraId="000000E2">
            <w:pPr>
              <w:spacing w:line="240" w:lineRule="auto"/>
              <w:rPr/>
            </w:pPr>
            <w:r w:rsidDel="00000000" w:rsidR="00000000" w:rsidRPr="00000000">
              <w:rPr/>
              <w:drawing>
                <wp:inline distB="114300" distT="114300" distL="114300" distR="114300">
                  <wp:extent cx="6096000" cy="4048125"/>
                  <wp:effectExtent b="0" l="0" r="0" t="0"/>
                  <wp:docPr id="7" name="image4.png"/>
                  <a:graphic>
                    <a:graphicData uri="http://schemas.openxmlformats.org/drawingml/2006/picture">
                      <pic:pic>
                        <pic:nvPicPr>
                          <pic:cNvPr id="0" name="image4.png"/>
                          <pic:cNvPicPr preferRelativeResize="0"/>
                        </pic:nvPicPr>
                        <pic:blipFill>
                          <a:blip r:embed="rId7"/>
                          <a:srcRect b="0" l="0" r="0" t="0"/>
                          <a:stretch>
                            <a:fillRect/>
                          </a:stretch>
                        </pic:blipFill>
                        <pic:spPr>
                          <a:xfrm>
                            <a:off x="0" y="0"/>
                            <a:ext cx="6096000" cy="4048125"/>
                          </a:xfrm>
                          <a:prstGeom prst="rect"/>
                          <a:ln/>
                        </pic:spPr>
                      </pic:pic>
                    </a:graphicData>
                  </a:graphic>
                </wp:inline>
              </w:drawing>
            </w:r>
            <w:r w:rsidDel="00000000" w:rsidR="00000000" w:rsidRPr="00000000">
              <w:rPr>
                <w:rtl w:val="0"/>
              </w:rPr>
            </w:r>
          </w:p>
          <w:p w:rsidR="00000000" w:rsidDel="00000000" w:rsidP="00000000" w:rsidRDefault="00000000" w:rsidRPr="00000000" w14:paraId="000000E3">
            <w:pPr>
              <w:spacing w:line="240" w:lineRule="auto"/>
              <w:jc w:val="right"/>
              <w:rPr/>
            </w:pPr>
            <w:r w:rsidDel="00000000" w:rsidR="00000000" w:rsidRPr="00000000">
              <w:rPr>
                <w:rtl w:val="0"/>
              </w:rPr>
              <w:t xml:space="preserve">(Hussey, “The Soldier”)</w:t>
            </w:r>
          </w:p>
          <w:p w:rsidR="00000000" w:rsidDel="00000000" w:rsidP="00000000" w:rsidRDefault="00000000" w:rsidRPr="00000000" w14:paraId="000000E4">
            <w:pPr>
              <w:spacing w:line="240" w:lineRule="auto"/>
              <w:rPr/>
            </w:pPr>
            <w:r w:rsidDel="00000000" w:rsidR="00000000" w:rsidRPr="00000000">
              <w:rPr>
                <w:rtl w:val="0"/>
              </w:rPr>
            </w:r>
          </w:p>
          <w:p w:rsidR="00000000" w:rsidDel="00000000" w:rsidP="00000000" w:rsidRDefault="00000000" w:rsidRPr="00000000" w14:paraId="000000E5">
            <w:pPr>
              <w:spacing w:line="240" w:lineRule="auto"/>
              <w:rPr/>
            </w:pPr>
            <w:r w:rsidDel="00000000" w:rsidR="00000000" w:rsidRPr="00000000">
              <w:rPr>
                <w:rtl w:val="0"/>
              </w:rPr>
              <w:t xml:space="preserve">Works Cited:</w:t>
            </w:r>
          </w:p>
          <w:p w:rsidR="00000000" w:rsidDel="00000000" w:rsidP="00000000" w:rsidRDefault="00000000" w:rsidRPr="00000000" w14:paraId="000000E6">
            <w:pPr>
              <w:spacing w:line="240" w:lineRule="auto"/>
              <w:rPr/>
            </w:pPr>
            <w:r w:rsidDel="00000000" w:rsidR="00000000" w:rsidRPr="00000000">
              <w:rPr>
                <w:rtl w:val="0"/>
              </w:rPr>
              <w:t xml:space="preserve">Hussey, Tom. “The Soldier.” Reflections, </w:t>
            </w:r>
            <w:r w:rsidDel="00000000" w:rsidR="00000000" w:rsidRPr="00000000">
              <w:rPr>
                <w:i w:val="1"/>
                <w:rtl w:val="0"/>
              </w:rPr>
              <w:t xml:space="preserve">Hussey Photography</w:t>
            </w:r>
            <w:r w:rsidDel="00000000" w:rsidR="00000000" w:rsidRPr="00000000">
              <w:rPr>
                <w:rtl w:val="0"/>
              </w:rPr>
              <w:t xml:space="preserve">, 2013, </w:t>
            </w:r>
            <w:r w:rsidDel="00000000" w:rsidR="00000000" w:rsidRPr="00000000">
              <w:rPr>
                <w:rtl w:val="0"/>
              </w:rPr>
              <w:t xml:space="preserve">www.tomhussey.com/STORIES/REFLECTIONS/2</w:t>
            </w:r>
            <w:r w:rsidDel="00000000" w:rsidR="00000000" w:rsidRPr="00000000">
              <w:rPr>
                <w:rtl w:val="0"/>
              </w:rPr>
              <w:t xml:space="preserve">. Accessed 18 Oct 2023.</w:t>
            </w:r>
          </w:p>
          <w:p w:rsidR="00000000" w:rsidDel="00000000" w:rsidP="00000000" w:rsidRDefault="00000000" w:rsidRPr="00000000" w14:paraId="000000E7">
            <w:pPr>
              <w:spacing w:line="240" w:lineRule="auto"/>
              <w:rPr/>
            </w:pPr>
            <w:r w:rsidDel="00000000" w:rsidR="00000000" w:rsidRPr="00000000">
              <w:rPr>
                <w:rtl w:val="0"/>
              </w:rPr>
            </w:r>
          </w:p>
          <w:p w:rsidR="00000000" w:rsidDel="00000000" w:rsidP="00000000" w:rsidRDefault="00000000" w:rsidRPr="00000000" w14:paraId="000000E8">
            <w:pPr>
              <w:spacing w:line="240" w:lineRule="auto"/>
              <w:rPr>
                <w:color w:val="333333"/>
                <w:sz w:val="24"/>
                <w:szCs w:val="24"/>
              </w:rPr>
            </w:pPr>
            <w:r w:rsidDel="00000000" w:rsidR="00000000" w:rsidRPr="00000000">
              <w:rPr>
                <w:rtl w:val="0"/>
              </w:rPr>
              <w:t xml:space="preserve">Last-name, First-name. “Title of the Picture.” Story, </w:t>
            </w:r>
            <w:r w:rsidDel="00000000" w:rsidR="00000000" w:rsidRPr="00000000">
              <w:rPr>
                <w:i w:val="1"/>
                <w:rtl w:val="0"/>
              </w:rPr>
              <w:t xml:space="preserve">Title of the Site</w:t>
            </w:r>
            <w:r w:rsidDel="00000000" w:rsidR="00000000" w:rsidRPr="00000000">
              <w:rPr>
                <w:rtl w:val="0"/>
              </w:rPr>
              <w:t xml:space="preserve">, Date, URL. Accessed Date.</w:t>
            </w:r>
            <w:r w:rsidDel="00000000" w:rsidR="00000000" w:rsidRPr="00000000">
              <w:rPr>
                <w:rtl w:val="0"/>
              </w:rPr>
            </w:r>
          </w:p>
        </w:tc>
      </w:tr>
      <w:tr>
        <w:trPr>
          <w:cantSplit w:val="0"/>
          <w:trHeight w:val="44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b w:val="1"/>
                <w:color w:val="333333"/>
                <w:sz w:val="24"/>
                <w:szCs w:val="24"/>
                <w:rtl w:val="0"/>
              </w:rPr>
              <w:t xml:space="preserve">Painting (Portraiture)</w:t>
            </w:r>
            <w:r w:rsidDel="00000000" w:rsidR="00000000" w:rsidRPr="00000000">
              <w:rPr>
                <w:color w:val="333333"/>
                <w:sz w:val="24"/>
                <w:szCs w:val="24"/>
                <w:rtl w:val="0"/>
              </w:rPr>
              <w:t xml:space="preserve"> / oil on canvas</w:t>
            </w:r>
          </w:p>
        </w:tc>
        <w:tc>
          <w:tcPr>
            <w:shd w:fill="auto" w:val="clear"/>
            <w:tcMar>
              <w:top w:w="100.0" w:type="dxa"/>
              <w:left w:w="100.0" w:type="dxa"/>
              <w:bottom w:w="100.0" w:type="dxa"/>
              <w:right w:w="100.0" w:type="dxa"/>
            </w:tcMar>
            <w:vAlign w:val="top"/>
          </w:tcPr>
          <w:p w:rsidR="00000000" w:rsidDel="00000000" w:rsidP="00000000" w:rsidRDefault="00000000" w:rsidRPr="00000000" w14:paraId="000000EB">
            <w:pPr>
              <w:spacing w:line="240" w:lineRule="auto"/>
              <w:rPr/>
            </w:pPr>
            <w:r w:rsidDel="00000000" w:rsidR="00000000" w:rsidRPr="00000000">
              <w:rPr>
                <w:rtl w:val="0"/>
              </w:rPr>
              <w:t xml:space="preserve">Embed image in text:</w:t>
            </w:r>
          </w:p>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color w:val="333333"/>
                <w:sz w:val="24"/>
                <w:szCs w:val="24"/>
              </w:rPr>
            </w:pPr>
            <w:r w:rsidDel="00000000" w:rsidR="00000000" w:rsidRPr="00000000">
              <w:rPr>
                <w:color w:val="333333"/>
                <w:sz w:val="24"/>
                <w:szCs w:val="24"/>
              </w:rPr>
              <w:drawing>
                <wp:inline distB="114300" distT="114300" distL="114300" distR="114300">
                  <wp:extent cx="3000375" cy="4395081"/>
                  <wp:effectExtent b="0" l="0" r="0" t="0"/>
                  <wp:docPr id="4" name="image5.png"/>
                  <a:graphic>
                    <a:graphicData uri="http://schemas.openxmlformats.org/drawingml/2006/picture">
                      <pic:pic>
                        <pic:nvPicPr>
                          <pic:cNvPr id="0" name="image5.png"/>
                          <pic:cNvPicPr preferRelativeResize="0"/>
                        </pic:nvPicPr>
                        <pic:blipFill>
                          <a:blip r:embed="rId8"/>
                          <a:srcRect b="0" l="0" r="0" t="0"/>
                          <a:stretch>
                            <a:fillRect/>
                          </a:stretch>
                        </pic:blipFill>
                        <pic:spPr>
                          <a:xfrm>
                            <a:off x="0" y="0"/>
                            <a:ext cx="3000375" cy="4395081"/>
                          </a:xfrm>
                          <a:prstGeom prst="rect"/>
                          <a:ln/>
                        </pic:spPr>
                      </pic:pic>
                    </a:graphicData>
                  </a:graphic>
                </wp:inline>
              </w:drawing>
            </w:r>
            <w:r w:rsidDel="00000000" w:rsidR="00000000" w:rsidRPr="00000000">
              <w:rPr>
                <w:rtl w:val="0"/>
              </w:rPr>
            </w:r>
          </w:p>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right"/>
              <w:rPr>
                <w:color w:val="333333"/>
                <w:sz w:val="24"/>
                <w:szCs w:val="24"/>
              </w:rPr>
            </w:pPr>
            <w:r w:rsidDel="00000000" w:rsidR="00000000" w:rsidRPr="00000000">
              <w:rPr>
                <w:color w:val="333333"/>
                <w:sz w:val="24"/>
                <w:szCs w:val="24"/>
                <w:rtl w:val="0"/>
              </w:rPr>
              <w:t xml:space="preserve">(Wiley, “President Barack Obama”)</w:t>
            </w:r>
          </w:p>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color w:val="333333"/>
                <w:sz w:val="24"/>
                <w:szCs w:val="24"/>
                <w:rtl w:val="0"/>
              </w:rPr>
              <w:t xml:space="preserve">Wiley, Kehinde. “President Barack Obama.” 2018, National Portrait Gallery, Washington, D.C., npg.si.edu/Barack_Obama. Accessed 18 Oct 2023.</w:t>
            </w:r>
          </w:p>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p w:rsidR="00000000" w:rsidDel="00000000" w:rsidP="00000000" w:rsidRDefault="00000000" w:rsidRPr="00000000" w14:paraId="000000F1">
            <w:pPr>
              <w:spacing w:line="240" w:lineRule="auto"/>
              <w:rPr/>
            </w:pPr>
            <w:r w:rsidDel="00000000" w:rsidR="00000000" w:rsidRPr="00000000">
              <w:rPr>
                <w:rtl w:val="0"/>
              </w:rPr>
              <w:t xml:space="preserve">Artist's Last Name, First Name. Title of Artwork. Date Artwork Created, Name of Institution or Private Collection Housing Artwork, City Where it is Housed.</w:t>
            </w:r>
          </w:p>
        </w:tc>
      </w:tr>
      <w:tr>
        <w:trPr>
          <w:cantSplit w:val="0"/>
          <w:trHeight w:val="44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b w:val="1"/>
                <w:color w:val="333333"/>
                <w:sz w:val="24"/>
                <w:szCs w:val="24"/>
                <w:rtl w:val="0"/>
              </w:rPr>
              <w:t xml:space="preserve">Blog </w:t>
            </w:r>
            <w:r w:rsidDel="00000000" w:rsidR="00000000" w:rsidRPr="00000000">
              <w:rPr>
                <w:color w:val="333333"/>
                <w:sz w:val="24"/>
                <w:szCs w:val="24"/>
                <w:rtl w:val="0"/>
              </w:rPr>
              <w:t xml:space="preserve">/ travel narrative writing and digital photo images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color w:val="333333"/>
                <w:sz w:val="24"/>
                <w:szCs w:val="24"/>
                <w:rtl w:val="0"/>
              </w:rPr>
              <w:t xml:space="preserve">Quotations:</w:t>
            </w:r>
          </w:p>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color w:val="333333"/>
                <w:sz w:val="24"/>
                <w:szCs w:val="24"/>
                <w:rtl w:val="0"/>
              </w:rPr>
              <w:t xml:space="preserve">Quote from the blog “like this” (Clarke, “Shortened Title”).</w:t>
            </w:r>
          </w:p>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color w:val="333333"/>
                <w:sz w:val="24"/>
                <w:szCs w:val="24"/>
                <w:rtl w:val="0"/>
              </w:rPr>
              <w:t xml:space="preserve">Embed image in text:</w:t>
            </w:r>
          </w:p>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color w:val="333333"/>
                <w:sz w:val="24"/>
                <w:szCs w:val="24"/>
              </w:rPr>
              <w:drawing>
                <wp:inline distB="114300" distT="114300" distL="114300" distR="114300">
                  <wp:extent cx="11430000" cy="7620000"/>
                  <wp:effectExtent b="0" l="0" r="0" t="0"/>
                  <wp:docPr id="3" name="image6.png"/>
                  <a:graphic>
                    <a:graphicData uri="http://schemas.openxmlformats.org/drawingml/2006/picture">
                      <pic:pic>
                        <pic:nvPicPr>
                          <pic:cNvPr id="0" name="image6.png"/>
                          <pic:cNvPicPr preferRelativeResize="0"/>
                        </pic:nvPicPr>
                        <pic:blipFill>
                          <a:blip r:embed="rId9"/>
                          <a:srcRect b="0" l="0" r="0" t="0"/>
                          <a:stretch>
                            <a:fillRect/>
                          </a:stretch>
                        </pic:blipFill>
                        <pic:spPr>
                          <a:xfrm>
                            <a:off x="0" y="0"/>
                            <a:ext cx="11430000" cy="7620000"/>
                          </a:xfrm>
                          <a:prstGeom prst="rect"/>
                          <a:ln/>
                        </pic:spPr>
                      </pic:pic>
                    </a:graphicData>
                  </a:graphic>
                </wp:inline>
              </w:drawing>
            </w:r>
            <w:r w:rsidDel="00000000" w:rsidR="00000000" w:rsidRPr="00000000">
              <w:rPr>
                <w:rtl w:val="0"/>
              </w:rPr>
            </w:r>
          </w:p>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color w:val="333333"/>
                <w:sz w:val="24"/>
                <w:szCs w:val="24"/>
                <w:rtl w:val="0"/>
              </w:rPr>
              <w:t xml:space="preserve">(Clarke, “Why Visit Sicily?”)</w:t>
            </w:r>
          </w:p>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color w:val="333333"/>
                <w:sz w:val="24"/>
                <w:szCs w:val="24"/>
                <w:rtl w:val="0"/>
              </w:rPr>
              <w:t xml:space="preserve">Works Cited:</w:t>
            </w:r>
          </w:p>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color w:val="333333"/>
                <w:sz w:val="24"/>
                <w:szCs w:val="24"/>
                <w:rtl w:val="0"/>
              </w:rPr>
              <w:t xml:space="preserve">Clarke, Daniel James. “Why Visit Sicily? 10 Reasons to Love Italy’s Largest Island.” </w:t>
            </w:r>
            <w:r w:rsidDel="00000000" w:rsidR="00000000" w:rsidRPr="00000000">
              <w:rPr>
                <w:i w:val="1"/>
                <w:color w:val="333333"/>
                <w:sz w:val="24"/>
                <w:szCs w:val="24"/>
                <w:rtl w:val="0"/>
              </w:rPr>
              <w:t xml:space="preserve">Dan Flying Solo</w:t>
            </w:r>
            <w:r w:rsidDel="00000000" w:rsidR="00000000" w:rsidRPr="00000000">
              <w:rPr>
                <w:color w:val="333333"/>
                <w:sz w:val="24"/>
                <w:szCs w:val="24"/>
                <w:rtl w:val="0"/>
              </w:rPr>
              <w:t xml:space="preserve">, 28 Sep 2023, </w:t>
            </w:r>
            <w:r w:rsidDel="00000000" w:rsidR="00000000" w:rsidRPr="00000000">
              <w:rPr>
                <w:color w:val="333333"/>
                <w:sz w:val="24"/>
                <w:szCs w:val="24"/>
                <w:rtl w:val="0"/>
              </w:rPr>
              <w:t xml:space="preserve">www.danflyingsolo.com/why-visit-sicily-reasons/</w:t>
            </w:r>
            <w:r w:rsidDel="00000000" w:rsidR="00000000" w:rsidRPr="00000000">
              <w:rPr>
                <w:color w:val="333333"/>
                <w:sz w:val="24"/>
                <w:szCs w:val="24"/>
                <w:rtl w:val="0"/>
              </w:rPr>
              <w:t xml:space="preserve">. Accessed 18 Oct 2023.</w:t>
            </w:r>
          </w:p>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p w:rsidR="00000000" w:rsidDel="00000000" w:rsidP="00000000" w:rsidRDefault="00000000" w:rsidRPr="00000000" w14:paraId="000000FE">
            <w:pPr>
              <w:spacing w:line="240" w:lineRule="auto"/>
              <w:rPr/>
            </w:pPr>
            <w:r w:rsidDel="00000000" w:rsidR="00000000" w:rsidRPr="00000000">
              <w:rPr>
                <w:rtl w:val="0"/>
              </w:rPr>
              <w:t xml:space="preserve">Last-name, First-name. "Title of Blog Post." Name of Blog, Blog Network/Publisher if given, date of post, URL. Accessed date.</w:t>
            </w:r>
          </w:p>
        </w:tc>
      </w:tr>
      <w:tr>
        <w:trPr>
          <w:cantSplit w:val="0"/>
          <w:trHeight w:val="440" w:hRule="atLeast"/>
          <w:tblHeader w:val="0"/>
        </w:trPr>
        <w:tc>
          <w:tcPr>
            <w:vMerge w:val="continue"/>
            <w:shd w:fill="auto" w:val="clear"/>
            <w:tcMar>
              <w:top w:w="100.0" w:type="dxa"/>
              <w:left w:w="100.0" w:type="dxa"/>
              <w:bottom w:w="100.0" w:type="dxa"/>
              <w:right w:w="100.0" w:type="dxa"/>
            </w:tcMar>
            <w:vAlign w:val="top"/>
          </w:tcPr>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333333"/>
                <w:sz w:val="24"/>
                <w:szCs w:val="24"/>
              </w:rPr>
            </w:pPr>
            <w:r w:rsidDel="00000000" w:rsidR="00000000" w:rsidRPr="00000000">
              <w:rPr>
                <w:b w:val="1"/>
                <w:color w:val="333333"/>
                <w:sz w:val="24"/>
                <w:szCs w:val="24"/>
                <w:rtl w:val="0"/>
              </w:rPr>
              <w:t xml:space="preserve">Podcast </w:t>
            </w:r>
            <w:r w:rsidDel="00000000" w:rsidR="00000000" w:rsidRPr="00000000">
              <w:rPr>
                <w:color w:val="333333"/>
                <w:sz w:val="24"/>
                <w:szCs w:val="24"/>
                <w:rtl w:val="0"/>
              </w:rPr>
              <w:t xml:space="preserve">/ recorded audio</w:t>
            </w:r>
          </w:p>
        </w:tc>
        <w:tc>
          <w:tcPr>
            <w:shd w:fill="auto" w:val="clear"/>
            <w:tcMar>
              <w:top w:w="100.0" w:type="dxa"/>
              <w:left w:w="100.0" w:type="dxa"/>
              <w:bottom w:w="100.0" w:type="dxa"/>
              <w:right w:w="100.0" w:type="dxa"/>
            </w:tcMar>
            <w:vAlign w:val="top"/>
          </w:tcPr>
          <w:p w:rsidR="00000000" w:rsidDel="00000000" w:rsidP="00000000" w:rsidRDefault="00000000" w:rsidRPr="00000000" w14:paraId="00000101">
            <w:pPr>
              <w:spacing w:line="240" w:lineRule="auto"/>
              <w:rPr/>
            </w:pPr>
            <w:r w:rsidDel="00000000" w:rsidR="00000000" w:rsidRPr="00000000">
              <w:rPr>
                <w:rtl w:val="0"/>
              </w:rPr>
              <w:t xml:space="preserve">Quotations:</w:t>
            </w:r>
          </w:p>
          <w:p w:rsidR="00000000" w:rsidDel="00000000" w:rsidP="00000000" w:rsidRDefault="00000000" w:rsidRPr="00000000" w14:paraId="00000102">
            <w:pPr>
              <w:spacing w:line="240" w:lineRule="auto"/>
              <w:rPr/>
            </w:pPr>
            <w:r w:rsidDel="00000000" w:rsidR="00000000" w:rsidRPr="00000000">
              <w:rPr>
                <w:rtl w:val="0"/>
              </w:rPr>
              <w:t xml:space="preserve">Quote from the podcast “like this” (“Title of Episode” 0:00)</w:t>
            </w:r>
          </w:p>
          <w:p w:rsidR="00000000" w:rsidDel="00000000" w:rsidP="00000000" w:rsidRDefault="00000000" w:rsidRPr="00000000" w14:paraId="00000103">
            <w:pPr>
              <w:spacing w:line="240" w:lineRule="auto"/>
              <w:rPr/>
            </w:pPr>
            <w:r w:rsidDel="00000000" w:rsidR="00000000" w:rsidRPr="00000000">
              <w:rPr>
                <w:rtl w:val="0"/>
              </w:rPr>
              <w:t xml:space="preserve">^Include timestamp for the quotation or referenced audio.</w:t>
            </w:r>
          </w:p>
          <w:p w:rsidR="00000000" w:rsidDel="00000000" w:rsidP="00000000" w:rsidRDefault="00000000" w:rsidRPr="00000000" w14:paraId="00000104">
            <w:pPr>
              <w:spacing w:line="240" w:lineRule="auto"/>
              <w:rPr/>
            </w:pPr>
            <w:r w:rsidDel="00000000" w:rsidR="00000000" w:rsidRPr="00000000">
              <w:rPr>
                <w:rtl w:val="0"/>
              </w:rPr>
            </w:r>
          </w:p>
          <w:p w:rsidR="00000000" w:rsidDel="00000000" w:rsidP="00000000" w:rsidRDefault="00000000" w:rsidRPr="00000000" w14:paraId="00000105">
            <w:pPr>
              <w:spacing w:line="240" w:lineRule="auto"/>
              <w:rPr/>
            </w:pPr>
            <w:r w:rsidDel="00000000" w:rsidR="00000000" w:rsidRPr="00000000">
              <w:rPr>
                <w:rtl w:val="0"/>
              </w:rPr>
            </w:r>
          </w:p>
          <w:p w:rsidR="00000000" w:rsidDel="00000000" w:rsidP="00000000" w:rsidRDefault="00000000" w:rsidRPr="00000000" w14:paraId="00000106">
            <w:pPr>
              <w:spacing w:line="240" w:lineRule="auto"/>
              <w:rPr/>
            </w:pPr>
            <w:r w:rsidDel="00000000" w:rsidR="00000000" w:rsidRPr="00000000">
              <w:rPr>
                <w:rtl w:val="0"/>
              </w:rPr>
              <w:t xml:space="preserve">Works Cited:</w:t>
            </w:r>
          </w:p>
          <w:p w:rsidR="00000000" w:rsidDel="00000000" w:rsidP="00000000" w:rsidRDefault="00000000" w:rsidRPr="00000000" w14:paraId="00000107">
            <w:pPr>
              <w:spacing w:line="240" w:lineRule="auto"/>
              <w:rPr>
                <w:color w:val="333333"/>
                <w:sz w:val="24"/>
                <w:szCs w:val="24"/>
              </w:rPr>
            </w:pPr>
            <w:r w:rsidDel="00000000" w:rsidR="00000000" w:rsidRPr="00000000">
              <w:rPr>
                <w:rtl w:val="0"/>
              </w:rPr>
              <w:t xml:space="preserve">Mahnke, Aaron, host and producer</w:t>
            </w:r>
            <w:r w:rsidDel="00000000" w:rsidR="00000000" w:rsidRPr="00000000">
              <w:rPr>
                <w:rtl w:val="0"/>
              </w:rPr>
              <w:t xml:space="preserve">. “Title of the Episode.” </w:t>
            </w:r>
            <w:r w:rsidDel="00000000" w:rsidR="00000000" w:rsidRPr="00000000">
              <w:rPr>
                <w:i w:val="1"/>
                <w:rtl w:val="0"/>
              </w:rPr>
              <w:t xml:space="preserve">Lore</w:t>
            </w:r>
            <w:r w:rsidDel="00000000" w:rsidR="00000000" w:rsidRPr="00000000">
              <w:rPr>
                <w:rtl w:val="0"/>
              </w:rPr>
              <w:t xml:space="preserve">, season, episode, Sponsor, Date, URL. Accessed Date.</w:t>
            </w:r>
            <w:r w:rsidDel="00000000" w:rsidR="00000000" w:rsidRPr="00000000">
              <w:rPr>
                <w:rtl w:val="0"/>
              </w:rPr>
            </w:r>
          </w:p>
        </w:tc>
      </w:tr>
    </w:tbl>
    <w:p w:rsidR="00000000" w:rsidDel="00000000" w:rsidP="00000000" w:rsidRDefault="00000000" w:rsidRPr="00000000" w14:paraId="00000108">
      <w:pPr>
        <w:shd w:fill="ffffff" w:val="clear"/>
        <w:spacing w:after="300" w:before="120" w:lineRule="auto"/>
        <w:ind w:left="0" w:firstLine="0"/>
        <w:rPr>
          <w:color w:val="333333"/>
          <w:sz w:val="24"/>
          <w:szCs w:val="24"/>
        </w:rPr>
      </w:pPr>
      <w:r w:rsidDel="00000000" w:rsidR="00000000" w:rsidRPr="00000000">
        <w:rPr>
          <w:rtl w:val="0"/>
        </w:rPr>
      </w:r>
    </w:p>
    <w:p w:rsidR="00000000" w:rsidDel="00000000" w:rsidP="00000000" w:rsidRDefault="00000000" w:rsidRPr="00000000" w14:paraId="00000109">
      <w:pPr>
        <w:shd w:fill="ffffff" w:val="clear"/>
        <w:spacing w:after="300" w:before="120" w:lineRule="auto"/>
        <w:ind w:left="0" w:firstLine="0"/>
        <w:rPr>
          <w:color w:val="333333"/>
          <w:sz w:val="24"/>
          <w:szCs w:val="24"/>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A">
      <w:pPr>
        <w:shd w:fill="ffffff" w:val="clear"/>
        <w:spacing w:after="300" w:before="120" w:lineRule="auto"/>
        <w:ind w:left="0" w:firstLine="0"/>
        <w:rPr>
          <w:color w:val="333333"/>
          <w:sz w:val="24"/>
          <w:szCs w:val="24"/>
        </w:rPr>
      </w:pPr>
      <w:r w:rsidDel="00000000" w:rsidR="00000000" w:rsidRPr="00000000">
        <w:rPr>
          <w:rtl w:val="0"/>
        </w:rPr>
      </w:r>
    </w:p>
    <w:p w:rsidR="00000000" w:rsidDel="00000000" w:rsidP="00000000" w:rsidRDefault="00000000" w:rsidRPr="00000000" w14:paraId="0000010B">
      <w:pPr>
        <w:pStyle w:val="Heading1"/>
        <w:shd w:fill="ffffff" w:val="clear"/>
        <w:spacing w:after="300" w:before="120" w:lineRule="auto"/>
        <w:jc w:val="center"/>
        <w:rPr>
          <w:b w:val="1"/>
        </w:rPr>
      </w:pPr>
      <w:bookmarkStart w:colFirst="0" w:colLast="0" w:name="_j9lm0xldety2" w:id="7"/>
      <w:bookmarkEnd w:id="7"/>
      <w:r w:rsidDel="00000000" w:rsidR="00000000" w:rsidRPr="00000000">
        <w:rPr>
          <w:b w:val="1"/>
          <w:rtl w:val="0"/>
        </w:rPr>
        <w:t xml:space="preserve">Writing Textual Analysis Essays</w:t>
      </w:r>
      <w:r w:rsidDel="00000000" w:rsidR="00000000" w:rsidRPr="00000000">
        <w:rPr>
          <w:rtl w:val="0"/>
        </w:rPr>
      </w:r>
    </w:p>
    <w:p w:rsidR="00000000" w:rsidDel="00000000" w:rsidP="00000000" w:rsidRDefault="00000000" w:rsidRPr="00000000" w14:paraId="0000010C">
      <w:pPr>
        <w:rPr/>
      </w:pPr>
      <w:r w:rsidDel="00000000" w:rsidR="00000000" w:rsidRPr="00000000">
        <w:rPr>
          <w:rtl w:val="0"/>
        </w:rPr>
      </w:r>
    </w:p>
    <w:p w:rsidR="00000000" w:rsidDel="00000000" w:rsidP="00000000" w:rsidRDefault="00000000" w:rsidRPr="00000000" w14:paraId="0000010D">
      <w:pPr>
        <w:rPr/>
      </w:pPr>
      <w:r w:rsidDel="00000000" w:rsidR="00000000" w:rsidRPr="00000000">
        <w:rPr>
          <w:rtl w:val="0"/>
        </w:rPr>
      </w:r>
    </w:p>
    <w:tbl>
      <w:tblPr>
        <w:tblStyle w:val="Table5"/>
        <w:tblW w:w="12435.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435"/>
        <w:tblGridChange w:id="0">
          <w:tblGrid>
            <w:gridCol w:w="1243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0E">
            <w:pPr>
              <w:pStyle w:val="Heading1"/>
              <w:widowControl w:val="0"/>
              <w:spacing w:line="240" w:lineRule="auto"/>
              <w:jc w:val="center"/>
              <w:rPr/>
            </w:pPr>
            <w:bookmarkStart w:colFirst="0" w:colLast="0" w:name="_x9zpr0ha2ccq" w:id="8"/>
            <w:bookmarkEnd w:id="8"/>
            <w:r w:rsidDel="00000000" w:rsidR="00000000" w:rsidRPr="00000000">
              <w:rPr>
                <w:rtl w:val="0"/>
              </w:rPr>
              <w:t xml:space="preserve">Lang &amp; Lit Academic Essay Conventions</w:t>
            </w:r>
          </w:p>
          <w:p w:rsidR="00000000" w:rsidDel="00000000" w:rsidP="00000000" w:rsidRDefault="00000000" w:rsidRPr="00000000" w14:paraId="0000010F">
            <w:pPr>
              <w:widowControl w:val="0"/>
              <w:spacing w:line="240" w:lineRule="auto"/>
              <w:rPr/>
            </w:pPr>
            <w:r w:rsidDel="00000000" w:rsidR="00000000" w:rsidRPr="00000000">
              <w:rPr>
                <w:rtl w:val="0"/>
              </w:rPr>
              <w:t xml:space="preserve">(adapted from </w:t>
            </w:r>
            <w:hyperlink r:id="rId10">
              <w:r w:rsidDel="00000000" w:rsidR="00000000" w:rsidRPr="00000000">
                <w:rPr>
                  <w:color w:val="1155cc"/>
                  <w:u w:val="single"/>
                  <w:rtl w:val="0"/>
                </w:rPr>
                <w:t xml:space="preserve">Harvard Writing Center’s Brief Guide to Writing the English Paper</w:t>
              </w:r>
            </w:hyperlink>
            <w:r w:rsidDel="00000000" w:rsidR="00000000" w:rsidRPr="00000000">
              <w:rPr>
                <w:rtl w:val="0"/>
              </w:rPr>
              <w:t xml:space="preserve">, p. 6)</w:t>
            </w:r>
          </w:p>
          <w:p w:rsidR="00000000" w:rsidDel="00000000" w:rsidP="00000000" w:rsidRDefault="00000000" w:rsidRPr="00000000" w14:paraId="00000110">
            <w:pPr>
              <w:widowControl w:val="0"/>
              <w:spacing w:line="240" w:lineRule="auto"/>
              <w:rPr/>
            </w:pPr>
            <w:r w:rsidDel="00000000" w:rsidR="00000000" w:rsidRPr="00000000">
              <w:rPr>
                <w:rtl w:val="0"/>
              </w:rPr>
            </w:r>
          </w:p>
          <w:p w:rsidR="00000000" w:rsidDel="00000000" w:rsidP="00000000" w:rsidRDefault="00000000" w:rsidRPr="00000000" w14:paraId="00000111">
            <w:pPr>
              <w:widowControl w:val="0"/>
              <w:numPr>
                <w:ilvl w:val="0"/>
                <w:numId w:val="17"/>
              </w:numPr>
              <w:spacing w:line="240" w:lineRule="auto"/>
              <w:ind w:left="720" w:hanging="360"/>
            </w:pPr>
            <w:r w:rsidDel="00000000" w:rsidR="00000000" w:rsidRPr="00000000">
              <w:rPr>
                <w:b w:val="1"/>
                <w:rtl w:val="0"/>
              </w:rPr>
              <w:t xml:space="preserve">Avoid plot summary</w:t>
            </w:r>
            <w:r w:rsidDel="00000000" w:rsidR="00000000" w:rsidRPr="00000000">
              <w:rPr>
                <w:rtl w:val="0"/>
              </w:rPr>
              <w:t xml:space="preserve">. An essay that recounts what happened in a narrative work–or that analyzes selected scenes in the same order they occur in the work–is letting the novel’s author rather than the essay’s author structure the paper’s argument. Instead, you can focus on selected scenes, briefly identifying them before analyzing significant details. Resist shadowing the narrative’s/work’s chronology in your own paper. </w:t>
            </w:r>
            <w:r w:rsidDel="00000000" w:rsidR="00000000" w:rsidRPr="00000000">
              <w:rPr>
                <w:b w:val="1"/>
                <w:rtl w:val="0"/>
              </w:rPr>
              <w:t xml:space="preserve">One rule of thumb is to begin with the most obvious piece of evidence and move progressively to the least obvious piece of evidence. </w:t>
            </w:r>
          </w:p>
          <w:p w:rsidR="00000000" w:rsidDel="00000000" w:rsidP="00000000" w:rsidRDefault="00000000" w:rsidRPr="00000000" w14:paraId="00000112">
            <w:pPr>
              <w:widowControl w:val="0"/>
              <w:spacing w:line="240" w:lineRule="auto"/>
              <w:ind w:left="720" w:firstLine="0"/>
              <w:rPr>
                <w:b w:val="1"/>
              </w:rPr>
            </w:pPr>
            <w:r w:rsidDel="00000000" w:rsidR="00000000" w:rsidRPr="00000000">
              <w:rPr>
                <w:rtl w:val="0"/>
              </w:rPr>
            </w:r>
          </w:p>
          <w:p w:rsidR="00000000" w:rsidDel="00000000" w:rsidP="00000000" w:rsidRDefault="00000000" w:rsidRPr="00000000" w14:paraId="00000113">
            <w:pPr>
              <w:widowControl w:val="0"/>
              <w:numPr>
                <w:ilvl w:val="0"/>
                <w:numId w:val="17"/>
              </w:numPr>
              <w:spacing w:line="240" w:lineRule="auto"/>
              <w:ind w:left="720" w:hanging="360"/>
            </w:pPr>
            <w:r w:rsidDel="00000000" w:rsidR="00000000" w:rsidRPr="00000000">
              <w:rPr>
                <w:b w:val="1"/>
                <w:rtl w:val="0"/>
              </w:rPr>
              <w:t xml:space="preserve">Avoid basing your argument on opinion.</w:t>
            </w:r>
            <w:r w:rsidDel="00000000" w:rsidR="00000000" w:rsidRPr="00000000">
              <w:rPr>
                <w:rtl w:val="0"/>
              </w:rPr>
              <w:t xml:space="preserve"> Sometimes works provoke personal feelings and opinions in a reader/audience. When this happens, the reader should try to suspend those personal feelings and opinions as they close read, paying attention instead to structures and features in the text. Textual evidence and not personal conviction should be the basis of your thesis and argument. </w:t>
            </w:r>
          </w:p>
          <w:p w:rsidR="00000000" w:rsidDel="00000000" w:rsidP="00000000" w:rsidRDefault="00000000" w:rsidRPr="00000000" w14:paraId="00000114">
            <w:pPr>
              <w:widowControl w:val="0"/>
              <w:spacing w:line="240" w:lineRule="auto"/>
              <w:ind w:left="720" w:firstLine="0"/>
              <w:rPr/>
            </w:pPr>
            <w:r w:rsidDel="00000000" w:rsidR="00000000" w:rsidRPr="00000000">
              <w:rPr>
                <w:rtl w:val="0"/>
              </w:rPr>
              <w:t xml:space="preserve">These works don’t tell you what to feel or think; they show or provoke feelings and lines of thought. Look for the authorial choice / textual feature, technique, device, language, form, etc., that provokes or models the thoughts and feelings as </w:t>
            </w:r>
            <w:r w:rsidDel="00000000" w:rsidR="00000000" w:rsidRPr="00000000">
              <w:rPr>
                <w:rtl w:val="0"/>
              </w:rPr>
              <w:t xml:space="preserve">effect</w:t>
            </w:r>
            <w:r w:rsidDel="00000000" w:rsidR="00000000" w:rsidRPr="00000000">
              <w:rPr>
                <w:rtl w:val="0"/>
              </w:rPr>
              <w:t xml:space="preserve">s on the reader.</w:t>
            </w:r>
          </w:p>
          <w:p w:rsidR="00000000" w:rsidDel="00000000" w:rsidP="00000000" w:rsidRDefault="00000000" w:rsidRPr="00000000" w14:paraId="00000115">
            <w:pPr>
              <w:widowControl w:val="0"/>
              <w:spacing w:line="240" w:lineRule="auto"/>
              <w:ind w:left="720" w:firstLine="0"/>
              <w:rPr/>
            </w:pPr>
            <w:r w:rsidDel="00000000" w:rsidR="00000000" w:rsidRPr="00000000">
              <w:rPr>
                <w:rtl w:val="0"/>
              </w:rPr>
            </w:r>
          </w:p>
          <w:p w:rsidR="00000000" w:rsidDel="00000000" w:rsidP="00000000" w:rsidRDefault="00000000" w:rsidRPr="00000000" w14:paraId="00000116">
            <w:pPr>
              <w:widowControl w:val="0"/>
              <w:numPr>
                <w:ilvl w:val="0"/>
                <w:numId w:val="1"/>
              </w:numPr>
              <w:spacing w:line="240" w:lineRule="auto"/>
              <w:ind w:left="720" w:hanging="360"/>
              <w:rPr>
                <w:b w:val="1"/>
              </w:rPr>
            </w:pPr>
            <w:r w:rsidDel="00000000" w:rsidR="00000000" w:rsidRPr="00000000">
              <w:rPr>
                <w:b w:val="1"/>
                <w:rtl w:val="0"/>
              </w:rPr>
              <w:t xml:space="preserve">Distinguish between “speakers” and authors.</w:t>
            </w:r>
            <w:r w:rsidDel="00000000" w:rsidR="00000000" w:rsidRPr="00000000">
              <w:rPr>
                <w:rtl w:val="0"/>
              </w:rPr>
              <w:t xml:space="preserve"> Because English papers make claims about texts rather than about authors, poems and narratives have a “speaker” or “narrator” who should not be confused with the author. David Copperfield, while he has autobiographical features, is not Charles Dickens himself.  </w:t>
            </w:r>
          </w:p>
          <w:p w:rsidR="00000000" w:rsidDel="00000000" w:rsidP="00000000" w:rsidRDefault="00000000" w:rsidRPr="00000000" w14:paraId="00000117">
            <w:pPr>
              <w:widowControl w:val="0"/>
              <w:spacing w:line="240" w:lineRule="auto"/>
              <w:ind w:left="720" w:firstLine="0"/>
              <w:rPr/>
            </w:pPr>
            <w:r w:rsidDel="00000000" w:rsidR="00000000" w:rsidRPr="00000000">
              <w:rPr>
                <w:rtl w:val="0"/>
              </w:rPr>
            </w:r>
          </w:p>
          <w:p w:rsidR="00000000" w:rsidDel="00000000" w:rsidP="00000000" w:rsidRDefault="00000000" w:rsidRPr="00000000" w14:paraId="00000118">
            <w:pPr>
              <w:widowControl w:val="0"/>
              <w:numPr>
                <w:ilvl w:val="0"/>
                <w:numId w:val="1"/>
              </w:numPr>
              <w:spacing w:line="240" w:lineRule="auto"/>
              <w:ind w:left="720" w:hanging="360"/>
            </w:pPr>
            <w:r w:rsidDel="00000000" w:rsidR="00000000" w:rsidRPr="00000000">
              <w:rPr>
                <w:b w:val="1"/>
                <w:rtl w:val="0"/>
              </w:rPr>
              <w:t xml:space="preserve">Write in the present tense.</w:t>
            </w:r>
            <w:r w:rsidDel="00000000" w:rsidR="00000000" w:rsidRPr="00000000">
              <w:rPr>
                <w:rtl w:val="0"/>
              </w:rPr>
              <w:t xml:space="preserve"> Because English papers approach literary works as linguistic artifacts rather than as historical documents, they discuss characters and events in the present tense rather than the past tense. For example, one might write: “In </w:t>
            </w:r>
            <w:r w:rsidDel="00000000" w:rsidR="00000000" w:rsidRPr="00000000">
              <w:rPr>
                <w:i w:val="1"/>
                <w:rtl w:val="0"/>
              </w:rPr>
              <w:t xml:space="preserve">The Stranger</w:t>
            </w:r>
            <w:r w:rsidDel="00000000" w:rsidR="00000000" w:rsidRPr="00000000">
              <w:rPr>
                <w:rtl w:val="0"/>
              </w:rPr>
              <w:t xml:space="preserve">, Mersault </w:t>
            </w:r>
            <w:r w:rsidDel="00000000" w:rsidR="00000000" w:rsidRPr="00000000">
              <w:rPr>
                <w:rtl w:val="0"/>
              </w:rPr>
              <w:t xml:space="preserve">expresses</w:t>
            </w:r>
            <w:r w:rsidDel="00000000" w:rsidR="00000000" w:rsidRPr="00000000">
              <w:rPr>
                <w:rtl w:val="0"/>
              </w:rPr>
              <w:t xml:space="preserve"> disdain for the conventional concerns of those around him.”</w:t>
            </w:r>
          </w:p>
          <w:p w:rsidR="00000000" w:rsidDel="00000000" w:rsidP="00000000" w:rsidRDefault="00000000" w:rsidRPr="00000000" w14:paraId="00000119">
            <w:pPr>
              <w:widowControl w:val="0"/>
              <w:spacing w:line="240" w:lineRule="auto"/>
              <w:ind w:left="720" w:firstLine="0"/>
              <w:rPr/>
            </w:pPr>
            <w:r w:rsidDel="00000000" w:rsidR="00000000" w:rsidRPr="00000000">
              <w:rPr>
                <w:rtl w:val="0"/>
              </w:rPr>
            </w:r>
          </w:p>
          <w:p w:rsidR="00000000" w:rsidDel="00000000" w:rsidP="00000000" w:rsidRDefault="00000000" w:rsidRPr="00000000" w14:paraId="0000011A">
            <w:pPr>
              <w:widowControl w:val="0"/>
              <w:numPr>
                <w:ilvl w:val="0"/>
                <w:numId w:val="1"/>
              </w:numPr>
              <w:spacing w:line="240" w:lineRule="auto"/>
              <w:ind w:left="720" w:hanging="360"/>
            </w:pPr>
            <w:r w:rsidDel="00000000" w:rsidR="00000000" w:rsidRPr="00000000">
              <w:rPr>
                <w:b w:val="1"/>
                <w:rtl w:val="0"/>
              </w:rPr>
              <w:t xml:space="preserve">Use MLA style citations.</w:t>
            </w:r>
            <w:r w:rsidDel="00000000" w:rsidR="00000000" w:rsidRPr="00000000">
              <w:rPr>
                <w:rtl w:val="0"/>
              </w:rPr>
              <w:t xml:space="preserve"> Because English papers quote frequently, often from the same text, they cite page numbers parenthetically. For example: In </w:t>
            </w:r>
            <w:r w:rsidDel="00000000" w:rsidR="00000000" w:rsidRPr="00000000">
              <w:rPr>
                <w:i w:val="1"/>
                <w:rtl w:val="0"/>
              </w:rPr>
              <w:t xml:space="preserve">The Stranger</w:t>
            </w:r>
            <w:r w:rsidDel="00000000" w:rsidR="00000000" w:rsidRPr="00000000">
              <w:rPr>
                <w:rtl w:val="0"/>
              </w:rPr>
              <w:t xml:space="preserve">, Mersault </w:t>
            </w:r>
            <w:r w:rsidDel="00000000" w:rsidR="00000000" w:rsidRPr="00000000">
              <w:rPr>
                <w:rtl w:val="0"/>
              </w:rPr>
              <w:t xml:space="preserve">expresses</w:t>
            </w:r>
            <w:r w:rsidDel="00000000" w:rsidR="00000000" w:rsidRPr="00000000">
              <w:rPr>
                <w:rtl w:val="0"/>
              </w:rPr>
              <w:t xml:space="preserve"> disdain for conventional social expectations and instead ultimately opens himself “to the gentle indifference of the world” (122).</w:t>
            </w:r>
          </w:p>
          <w:p w:rsidR="00000000" w:rsidDel="00000000" w:rsidP="00000000" w:rsidRDefault="00000000" w:rsidRPr="00000000" w14:paraId="0000011B">
            <w:pPr>
              <w:widowControl w:val="0"/>
              <w:spacing w:line="240" w:lineRule="auto"/>
              <w:rPr/>
            </w:pPr>
            <w:r w:rsidDel="00000000" w:rsidR="00000000" w:rsidRPr="00000000">
              <w:rPr>
                <w:rtl w:val="0"/>
              </w:rPr>
            </w:r>
          </w:p>
        </w:tc>
      </w:tr>
    </w:tbl>
    <w:p w:rsidR="00000000" w:rsidDel="00000000" w:rsidP="00000000" w:rsidRDefault="00000000" w:rsidRPr="00000000" w14:paraId="0000011C">
      <w:pPr>
        <w:rPr/>
      </w:pPr>
      <w:r w:rsidDel="00000000" w:rsidR="00000000" w:rsidRPr="00000000">
        <w:rPr>
          <w:rtl w:val="0"/>
        </w:rPr>
      </w:r>
    </w:p>
    <w:p w:rsidR="00000000" w:rsidDel="00000000" w:rsidP="00000000" w:rsidRDefault="00000000" w:rsidRPr="00000000" w14:paraId="0000011D">
      <w:pPr>
        <w:rPr/>
      </w:pPr>
      <w:r w:rsidDel="00000000" w:rsidR="00000000" w:rsidRPr="00000000">
        <w:rPr>
          <w:rtl w:val="0"/>
        </w:rPr>
      </w:r>
    </w:p>
    <w:p w:rsidR="00000000" w:rsidDel="00000000" w:rsidP="00000000" w:rsidRDefault="00000000" w:rsidRPr="00000000" w14:paraId="0000011E">
      <w:pPr>
        <w:pStyle w:val="Heading1"/>
        <w:jc w:val="center"/>
        <w:rPr>
          <w:b w:val="1"/>
          <w:shd w:fill="d9ead3" w:val="clear"/>
        </w:rPr>
      </w:pPr>
      <w:bookmarkStart w:colFirst="0" w:colLast="0" w:name="_qwhu2a4vkh93" w:id="9"/>
      <w:bookmarkEnd w:id="9"/>
      <w:r w:rsidDel="00000000" w:rsidR="00000000" w:rsidRPr="00000000">
        <w:rPr>
          <w:b w:val="1"/>
          <w:shd w:fill="d9ead3" w:val="clear"/>
          <w:rtl w:val="0"/>
        </w:rPr>
        <w:t xml:space="preserve">Transitional Words and Phrases</w:t>
      </w:r>
    </w:p>
    <w:p w:rsidR="00000000" w:rsidDel="00000000" w:rsidP="00000000" w:rsidRDefault="00000000" w:rsidRPr="00000000" w14:paraId="0000011F">
      <w:pPr>
        <w:rPr/>
      </w:pPr>
      <w:r w:rsidDel="00000000" w:rsidR="00000000" w:rsidRPr="00000000">
        <w:rPr>
          <w:rtl w:val="0"/>
        </w:rPr>
      </w:r>
    </w:p>
    <w:p w:rsidR="00000000" w:rsidDel="00000000" w:rsidP="00000000" w:rsidRDefault="00000000" w:rsidRPr="00000000" w14:paraId="00000120">
      <w:pPr>
        <w:rPr/>
      </w:pPr>
      <w:r w:rsidDel="00000000" w:rsidR="00000000" w:rsidRPr="00000000">
        <w:rPr>
          <w:rtl w:val="0"/>
        </w:rPr>
      </w:r>
    </w:p>
    <w:tbl>
      <w:tblPr>
        <w:tblStyle w:val="Table6"/>
        <w:tblW w:w="1494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065"/>
        <w:gridCol w:w="7875"/>
        <w:tblGridChange w:id="0">
          <w:tblGrid>
            <w:gridCol w:w="7065"/>
            <w:gridCol w:w="787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21">
            <w:pPr>
              <w:widowControl w:val="0"/>
              <w:spacing w:line="240" w:lineRule="auto"/>
              <w:rPr/>
            </w:pPr>
            <w:r w:rsidDel="00000000" w:rsidR="00000000" w:rsidRPr="00000000">
              <w:rPr>
                <w:rtl w:val="0"/>
              </w:rPr>
            </w:r>
          </w:p>
          <w:p w:rsidR="00000000" w:rsidDel="00000000" w:rsidP="00000000" w:rsidRDefault="00000000" w:rsidRPr="00000000" w14:paraId="00000122">
            <w:pPr>
              <w:widowControl w:val="0"/>
              <w:spacing w:line="240" w:lineRule="auto"/>
              <w:rPr/>
            </w:pPr>
            <w:r w:rsidDel="00000000" w:rsidR="00000000" w:rsidRPr="00000000">
              <w:rPr>
                <w:rtl w:val="0"/>
              </w:rPr>
              <w:t xml:space="preserve">Transitional language is important for clearly presenting complex</w:t>
            </w:r>
          </w:p>
          <w:p w:rsidR="00000000" w:rsidDel="00000000" w:rsidP="00000000" w:rsidRDefault="00000000" w:rsidRPr="00000000" w14:paraId="00000123">
            <w:pPr>
              <w:widowControl w:val="0"/>
              <w:spacing w:line="240" w:lineRule="auto"/>
              <w:rPr/>
            </w:pPr>
            <w:r w:rsidDel="00000000" w:rsidR="00000000" w:rsidRPr="00000000">
              <w:rPr>
                <w:rtl w:val="0"/>
              </w:rPr>
              <w:t xml:space="preserve">ideas by ensuring readers understand the logical connections and</w:t>
            </w:r>
          </w:p>
          <w:p w:rsidR="00000000" w:rsidDel="00000000" w:rsidP="00000000" w:rsidRDefault="00000000" w:rsidRPr="00000000" w14:paraId="00000124">
            <w:pPr>
              <w:widowControl w:val="0"/>
              <w:spacing w:line="240" w:lineRule="auto"/>
              <w:rPr/>
            </w:pPr>
            <w:r w:rsidDel="00000000" w:rsidR="00000000" w:rsidRPr="00000000">
              <w:rPr>
                <w:rtl w:val="0"/>
              </w:rPr>
              <w:t xml:space="preserve">reasoning that join each part of the composition in a meaningful sequence.</w:t>
            </w:r>
          </w:p>
          <w:p w:rsidR="00000000" w:rsidDel="00000000" w:rsidP="00000000" w:rsidRDefault="00000000" w:rsidRPr="00000000" w14:paraId="00000125">
            <w:pPr>
              <w:widowControl w:val="0"/>
              <w:spacing w:line="240" w:lineRule="auto"/>
              <w:rPr/>
            </w:pPr>
            <w:r w:rsidDel="00000000" w:rsidR="00000000" w:rsidRPr="00000000">
              <w:rPr>
                <w:rtl w:val="0"/>
              </w:rPr>
            </w:r>
          </w:p>
          <w:p w:rsidR="00000000" w:rsidDel="00000000" w:rsidP="00000000" w:rsidRDefault="00000000" w:rsidRPr="00000000" w14:paraId="00000126">
            <w:pPr>
              <w:widowControl w:val="0"/>
              <w:spacing w:line="240" w:lineRule="auto"/>
              <w:rPr/>
            </w:pPr>
            <w:r w:rsidDel="00000000" w:rsidR="00000000" w:rsidRPr="00000000">
              <w:rPr>
                <w:rtl w:val="0"/>
              </w:rPr>
            </w:r>
          </w:p>
          <w:p w:rsidR="00000000" w:rsidDel="00000000" w:rsidP="00000000" w:rsidRDefault="00000000" w:rsidRPr="00000000" w14:paraId="00000127">
            <w:pPr>
              <w:widowControl w:val="0"/>
              <w:spacing w:line="240" w:lineRule="auto"/>
              <w:rPr/>
            </w:pPr>
            <w:r w:rsidDel="00000000" w:rsidR="00000000" w:rsidRPr="00000000">
              <w:rPr>
                <w:rtl w:val="0"/>
              </w:rPr>
              <w:t xml:space="preserve">When papers lack transitional words and phrases, they start to read</w:t>
            </w:r>
          </w:p>
          <w:p w:rsidR="00000000" w:rsidDel="00000000" w:rsidP="00000000" w:rsidRDefault="00000000" w:rsidRPr="00000000" w14:paraId="00000128">
            <w:pPr>
              <w:widowControl w:val="0"/>
              <w:spacing w:line="240" w:lineRule="auto"/>
              <w:rPr/>
            </w:pPr>
            <w:r w:rsidDel="00000000" w:rsidR="00000000" w:rsidRPr="00000000">
              <w:rPr>
                <w:rtl w:val="0"/>
              </w:rPr>
              <w:t xml:space="preserve">like “choppy” lists of statements, or a mass of stand-alone paragraphs</w:t>
            </w:r>
          </w:p>
          <w:p w:rsidR="00000000" w:rsidDel="00000000" w:rsidP="00000000" w:rsidRDefault="00000000" w:rsidRPr="00000000" w14:paraId="00000129">
            <w:pPr>
              <w:widowControl w:val="0"/>
              <w:spacing w:line="240" w:lineRule="auto"/>
              <w:rPr/>
            </w:pPr>
            <w:r w:rsidDel="00000000" w:rsidR="00000000" w:rsidRPr="00000000">
              <w:rPr>
                <w:rtl w:val="0"/>
              </w:rPr>
              <w:t xml:space="preserve">about a topic. They might present a lot of different thoughts or</w:t>
            </w:r>
          </w:p>
          <w:p w:rsidR="00000000" w:rsidDel="00000000" w:rsidP="00000000" w:rsidRDefault="00000000" w:rsidRPr="00000000" w14:paraId="0000012A">
            <w:pPr>
              <w:widowControl w:val="0"/>
              <w:spacing w:line="240" w:lineRule="auto"/>
              <w:rPr/>
            </w:pPr>
            <w:r w:rsidDel="00000000" w:rsidR="00000000" w:rsidRPr="00000000">
              <w:rPr>
                <w:rtl w:val="0"/>
              </w:rPr>
              <w:t xml:space="preserve">information, but they don’t show how these fit together to advance a</w:t>
            </w:r>
          </w:p>
          <w:p w:rsidR="00000000" w:rsidDel="00000000" w:rsidP="00000000" w:rsidRDefault="00000000" w:rsidRPr="00000000" w14:paraId="0000012B">
            <w:pPr>
              <w:widowControl w:val="0"/>
              <w:spacing w:line="240" w:lineRule="auto"/>
              <w:rPr/>
            </w:pPr>
            <w:r w:rsidDel="00000000" w:rsidR="00000000" w:rsidRPr="00000000">
              <w:rPr>
                <w:rtl w:val="0"/>
              </w:rPr>
              <w:t xml:space="preserve">new, richer view of the topic (as proposed in thesis statements).</w:t>
            </w:r>
          </w:p>
          <w:p w:rsidR="00000000" w:rsidDel="00000000" w:rsidP="00000000" w:rsidRDefault="00000000" w:rsidRPr="00000000" w14:paraId="0000012C">
            <w:pPr>
              <w:widowControl w:val="0"/>
              <w:spacing w:line="240" w:lineRule="auto"/>
              <w:rPr/>
            </w:pPr>
            <w:r w:rsidDel="00000000" w:rsidR="00000000" w:rsidRPr="00000000">
              <w:rPr>
                <w:rtl w:val="0"/>
              </w:rPr>
            </w:r>
          </w:p>
          <w:p w:rsidR="00000000" w:rsidDel="00000000" w:rsidP="00000000" w:rsidRDefault="00000000" w:rsidRPr="00000000" w14:paraId="0000012D">
            <w:pPr>
              <w:widowControl w:val="0"/>
              <w:spacing w:line="240" w:lineRule="auto"/>
              <w:rPr/>
            </w:pPr>
            <w:r w:rsidDel="00000000" w:rsidR="00000000" w:rsidRPr="00000000">
              <w:rPr>
                <w:rtl w:val="0"/>
              </w:rPr>
            </w:r>
          </w:p>
          <w:p w:rsidR="00000000" w:rsidDel="00000000" w:rsidP="00000000" w:rsidRDefault="00000000" w:rsidRPr="00000000" w14:paraId="0000012E">
            <w:pPr>
              <w:widowControl w:val="0"/>
              <w:spacing w:line="240" w:lineRule="auto"/>
              <w:rPr/>
            </w:pPr>
            <w:r w:rsidDel="00000000" w:rsidR="00000000" w:rsidRPr="00000000">
              <w:rPr>
                <w:rtl w:val="0"/>
              </w:rPr>
              <w:t xml:space="preserve">Improve clarity and cohesion—and avoid the dreaded “lack of flow”—</w:t>
            </w:r>
          </w:p>
          <w:p w:rsidR="00000000" w:rsidDel="00000000" w:rsidP="00000000" w:rsidRDefault="00000000" w:rsidRPr="00000000" w14:paraId="0000012F">
            <w:pPr>
              <w:widowControl w:val="0"/>
              <w:spacing w:line="240" w:lineRule="auto"/>
              <w:rPr/>
            </w:pPr>
            <w:r w:rsidDel="00000000" w:rsidR="00000000" w:rsidRPr="00000000">
              <w:rPr>
                <w:rtl w:val="0"/>
              </w:rPr>
              <w:t xml:space="preserve">by using transitional words and phrases to create powerful links</w:t>
            </w:r>
          </w:p>
          <w:p w:rsidR="00000000" w:rsidDel="00000000" w:rsidP="00000000" w:rsidRDefault="00000000" w:rsidRPr="00000000" w14:paraId="00000130">
            <w:pPr>
              <w:widowControl w:val="0"/>
              <w:spacing w:line="240" w:lineRule="auto"/>
              <w:rPr/>
            </w:pPr>
            <w:r w:rsidDel="00000000" w:rsidR="00000000" w:rsidRPr="00000000">
              <w:rPr>
                <w:rtl w:val="0"/>
              </w:rPr>
              <w:t xml:space="preserve">between your ideas and help readers understand the paper’s logic.</w:t>
            </w:r>
          </w:p>
          <w:p w:rsidR="00000000" w:rsidDel="00000000" w:rsidP="00000000" w:rsidRDefault="00000000" w:rsidRPr="00000000" w14:paraId="00000131">
            <w:pPr>
              <w:widowControl w:val="0"/>
              <w:spacing w:line="240" w:lineRule="auto"/>
              <w:rPr/>
            </w:pPr>
            <w:r w:rsidDel="00000000" w:rsidR="00000000" w:rsidRPr="00000000">
              <w:rPr>
                <w:rtl w:val="0"/>
              </w:rPr>
              <w:t xml:space="preserve">Transitional language guides readers through complex ideas and</w:t>
            </w:r>
          </w:p>
          <w:p w:rsidR="00000000" w:rsidDel="00000000" w:rsidP="00000000" w:rsidRDefault="00000000" w:rsidRPr="00000000" w14:paraId="00000132">
            <w:pPr>
              <w:widowControl w:val="0"/>
              <w:spacing w:line="240" w:lineRule="auto"/>
              <w:rPr/>
            </w:pPr>
            <w:r w:rsidDel="00000000" w:rsidR="00000000" w:rsidRPr="00000000">
              <w:rPr>
                <w:rtl w:val="0"/>
              </w:rPr>
              <w:t xml:space="preserve">arguments by marking where you’re going and how you’re getting</w:t>
            </w:r>
          </w:p>
          <w:p w:rsidR="00000000" w:rsidDel="00000000" w:rsidP="00000000" w:rsidRDefault="00000000" w:rsidRPr="00000000" w14:paraId="00000133">
            <w:pPr>
              <w:widowControl w:val="0"/>
              <w:spacing w:line="240" w:lineRule="auto"/>
              <w:rPr/>
            </w:pPr>
            <w:r w:rsidDel="00000000" w:rsidR="00000000" w:rsidRPr="00000000">
              <w:rPr>
                <w:rtl w:val="0"/>
              </w:rPr>
              <w:t xml:space="preserve">there.</w:t>
            </w:r>
          </w:p>
          <w:p w:rsidR="00000000" w:rsidDel="00000000" w:rsidP="00000000" w:rsidRDefault="00000000" w:rsidRPr="00000000" w14:paraId="00000134">
            <w:pPr>
              <w:widowControl w:val="0"/>
              <w:spacing w:line="240" w:lineRule="auto"/>
              <w:rPr/>
            </w:pPr>
            <w:r w:rsidDel="00000000" w:rsidR="00000000" w:rsidRPr="00000000">
              <w:rPr>
                <w:rtl w:val="0"/>
              </w:rPr>
            </w:r>
          </w:p>
          <w:p w:rsidR="00000000" w:rsidDel="00000000" w:rsidP="00000000" w:rsidRDefault="00000000" w:rsidRPr="00000000" w14:paraId="00000135">
            <w:pPr>
              <w:widowControl w:val="0"/>
              <w:spacing w:line="240" w:lineRule="auto"/>
              <w:rPr>
                <w:b w:val="1"/>
                <w:sz w:val="28"/>
                <w:szCs w:val="28"/>
              </w:rPr>
            </w:pPr>
            <w:r w:rsidDel="00000000" w:rsidR="00000000" w:rsidRPr="00000000">
              <w:rPr>
                <w:b w:val="1"/>
                <w:sz w:val="28"/>
                <w:szCs w:val="28"/>
                <w:rtl w:val="0"/>
              </w:rPr>
              <w:t xml:space="preserve">*In addition to improving clarity and cohesion, being purposeful and selective about your transition phrases in and between paragraphs will improve the ACCURACY, INCISIVENESS, and LOGICAL COHERENCE of your interpretive argument and analysis. One of IB examiners’ main criticisms of the HL essays has been the lack of accurate language and coherence of interpretive argument.</w:t>
            </w:r>
          </w:p>
        </w:tc>
        <w:tc>
          <w:tcPr>
            <w:shd w:fill="auto" w:val="clear"/>
            <w:tcMar>
              <w:top w:w="100.0" w:type="dxa"/>
              <w:left w:w="100.0" w:type="dxa"/>
              <w:bottom w:w="100.0" w:type="dxa"/>
              <w:right w:w="100.0" w:type="dxa"/>
            </w:tcMar>
            <w:vAlign w:val="top"/>
          </w:tcPr>
          <w:p w:rsidR="00000000" w:rsidDel="00000000" w:rsidP="00000000" w:rsidRDefault="00000000" w:rsidRPr="00000000" w14:paraId="00000136">
            <w:pPr>
              <w:widowControl w:val="0"/>
              <w:spacing w:line="240" w:lineRule="auto"/>
              <w:rPr/>
            </w:pPr>
            <w:r w:rsidDel="00000000" w:rsidR="00000000" w:rsidRPr="00000000">
              <w:rPr>
                <w:rtl w:val="0"/>
              </w:rPr>
              <w:t xml:space="preserve">Use transitional words and phrases at the sentence- and paragraph-levels in your own writing to…</w:t>
            </w:r>
          </w:p>
          <w:p w:rsidR="00000000" w:rsidDel="00000000" w:rsidP="00000000" w:rsidRDefault="00000000" w:rsidRPr="00000000" w14:paraId="00000137">
            <w:pPr>
              <w:widowControl w:val="0"/>
              <w:spacing w:line="240" w:lineRule="auto"/>
              <w:rPr/>
            </w:pPr>
            <w:r w:rsidDel="00000000" w:rsidR="00000000" w:rsidRPr="00000000">
              <w:rPr>
                <w:rtl w:val="0"/>
              </w:rPr>
            </w:r>
          </w:p>
          <w:p w:rsidR="00000000" w:rsidDel="00000000" w:rsidP="00000000" w:rsidRDefault="00000000" w:rsidRPr="00000000" w14:paraId="00000138">
            <w:pPr>
              <w:widowControl w:val="0"/>
              <w:spacing w:line="240" w:lineRule="auto"/>
              <w:rPr>
                <w:b w:val="1"/>
                <w:i w:val="1"/>
              </w:rPr>
            </w:pPr>
            <w:r w:rsidDel="00000000" w:rsidR="00000000" w:rsidRPr="00000000">
              <w:rPr>
                <w:b w:val="1"/>
                <w:i w:val="1"/>
                <w:rtl w:val="0"/>
              </w:rPr>
              <w:t xml:space="preserve">Build on the preceding text</w:t>
            </w:r>
          </w:p>
          <w:p w:rsidR="00000000" w:rsidDel="00000000" w:rsidP="00000000" w:rsidRDefault="00000000" w:rsidRPr="00000000" w14:paraId="00000139">
            <w:pPr>
              <w:widowControl w:val="0"/>
              <w:spacing w:line="240" w:lineRule="auto"/>
              <w:rPr/>
            </w:pPr>
            <w:r w:rsidDel="00000000" w:rsidR="00000000" w:rsidRPr="00000000">
              <w:rPr>
                <w:b w:val="1"/>
                <w:rtl w:val="0"/>
              </w:rPr>
              <w:t xml:space="preserve">Addition (of info or emphasis</w:t>
            </w:r>
            <w:r w:rsidDel="00000000" w:rsidR="00000000" w:rsidRPr="00000000">
              <w:rPr>
                <w:rtl w:val="0"/>
              </w:rPr>
              <w:t xml:space="preserve">): also, and, in fact, indeed, moreover, in</w:t>
            </w:r>
          </w:p>
          <w:p w:rsidR="00000000" w:rsidDel="00000000" w:rsidP="00000000" w:rsidRDefault="00000000" w:rsidRPr="00000000" w14:paraId="0000013A">
            <w:pPr>
              <w:widowControl w:val="0"/>
              <w:spacing w:line="240" w:lineRule="auto"/>
              <w:rPr/>
            </w:pPr>
            <w:r w:rsidDel="00000000" w:rsidR="00000000" w:rsidRPr="00000000">
              <w:rPr>
                <w:rtl w:val="0"/>
              </w:rPr>
              <w:t xml:space="preserve">addition, furthermore, besides X, both X and Y, above all, more/most</w:t>
            </w:r>
          </w:p>
          <w:p w:rsidR="00000000" w:rsidDel="00000000" w:rsidP="00000000" w:rsidRDefault="00000000" w:rsidRPr="00000000" w14:paraId="0000013B">
            <w:pPr>
              <w:widowControl w:val="0"/>
              <w:spacing w:line="240" w:lineRule="auto"/>
              <w:rPr/>
            </w:pPr>
            <w:r w:rsidDel="00000000" w:rsidR="00000000" w:rsidRPr="00000000">
              <w:rPr>
                <w:rtl w:val="0"/>
              </w:rPr>
              <w:t xml:space="preserve">importantly</w:t>
            </w:r>
          </w:p>
          <w:p w:rsidR="00000000" w:rsidDel="00000000" w:rsidP="00000000" w:rsidRDefault="00000000" w:rsidRPr="00000000" w14:paraId="0000013C">
            <w:pPr>
              <w:widowControl w:val="0"/>
              <w:spacing w:line="240" w:lineRule="auto"/>
              <w:rPr/>
            </w:pPr>
            <w:r w:rsidDel="00000000" w:rsidR="00000000" w:rsidRPr="00000000">
              <w:rPr>
                <w:b w:val="1"/>
                <w:rtl w:val="0"/>
              </w:rPr>
              <w:t xml:space="preserve">Example</w:t>
            </w:r>
            <w:r w:rsidDel="00000000" w:rsidR="00000000" w:rsidRPr="00000000">
              <w:rPr>
                <w:rtl w:val="0"/>
              </w:rPr>
              <w:t xml:space="preserve">: such as, for instance, in particular, notably, consider, specifically,</w:t>
            </w:r>
          </w:p>
          <w:p w:rsidR="00000000" w:rsidDel="00000000" w:rsidP="00000000" w:rsidRDefault="00000000" w:rsidRPr="00000000" w14:paraId="0000013D">
            <w:pPr>
              <w:widowControl w:val="0"/>
              <w:spacing w:line="240" w:lineRule="auto"/>
              <w:rPr/>
            </w:pPr>
            <w:r w:rsidDel="00000000" w:rsidR="00000000" w:rsidRPr="00000000">
              <w:rPr>
                <w:rtl w:val="0"/>
              </w:rPr>
              <w:t xml:space="preserve">for example, as an illustration</w:t>
            </w:r>
          </w:p>
          <w:p w:rsidR="00000000" w:rsidDel="00000000" w:rsidP="00000000" w:rsidRDefault="00000000" w:rsidRPr="00000000" w14:paraId="0000013E">
            <w:pPr>
              <w:widowControl w:val="0"/>
              <w:spacing w:line="240" w:lineRule="auto"/>
              <w:rPr/>
            </w:pPr>
            <w:r w:rsidDel="00000000" w:rsidR="00000000" w:rsidRPr="00000000">
              <w:rPr>
                <w:b w:val="1"/>
                <w:rtl w:val="0"/>
              </w:rPr>
              <w:t xml:space="preserve">Clarification</w:t>
            </w:r>
            <w:r w:rsidDel="00000000" w:rsidR="00000000" w:rsidRPr="00000000">
              <w:rPr>
                <w:rtl w:val="0"/>
              </w:rPr>
              <w:t xml:space="preserve">: actually, in other words, by extension, ultimately, in short, that</w:t>
            </w:r>
          </w:p>
          <w:p w:rsidR="00000000" w:rsidDel="00000000" w:rsidP="00000000" w:rsidRDefault="00000000" w:rsidRPr="00000000" w14:paraId="0000013F">
            <w:pPr>
              <w:widowControl w:val="0"/>
              <w:spacing w:line="240" w:lineRule="auto"/>
              <w:rPr/>
            </w:pPr>
            <w:r w:rsidDel="00000000" w:rsidR="00000000" w:rsidRPr="00000000">
              <w:rPr>
                <w:rtl w:val="0"/>
              </w:rPr>
              <w:t xml:space="preserve">is (to say), namely, more precisely, to put it another way</w:t>
            </w:r>
          </w:p>
          <w:p w:rsidR="00000000" w:rsidDel="00000000" w:rsidP="00000000" w:rsidRDefault="00000000" w:rsidRPr="00000000" w14:paraId="00000140">
            <w:pPr>
              <w:widowControl w:val="0"/>
              <w:spacing w:line="240" w:lineRule="auto"/>
              <w:rPr/>
            </w:pPr>
            <w:r w:rsidDel="00000000" w:rsidR="00000000" w:rsidRPr="00000000">
              <w:rPr>
                <w:b w:val="1"/>
                <w:rtl w:val="0"/>
              </w:rPr>
              <w:t xml:space="preserve">Similarity</w:t>
            </w:r>
            <w:r w:rsidDel="00000000" w:rsidR="00000000" w:rsidRPr="00000000">
              <w:rPr>
                <w:rtl w:val="0"/>
              </w:rPr>
              <w:t xml:space="preserve">: similarly, in like manner, likewise, equally, in the same way, by</w:t>
            </w:r>
          </w:p>
          <w:p w:rsidR="00000000" w:rsidDel="00000000" w:rsidP="00000000" w:rsidRDefault="00000000" w:rsidRPr="00000000" w14:paraId="00000141">
            <w:pPr>
              <w:widowControl w:val="0"/>
              <w:spacing w:line="240" w:lineRule="auto"/>
              <w:rPr/>
            </w:pPr>
            <w:r w:rsidDel="00000000" w:rsidR="00000000" w:rsidRPr="00000000">
              <w:rPr>
                <w:rtl w:val="0"/>
              </w:rPr>
              <w:t xml:space="preserve">the same token</w:t>
            </w:r>
          </w:p>
          <w:p w:rsidR="00000000" w:rsidDel="00000000" w:rsidP="00000000" w:rsidRDefault="00000000" w:rsidRPr="00000000" w14:paraId="00000142">
            <w:pPr>
              <w:widowControl w:val="0"/>
              <w:spacing w:line="240" w:lineRule="auto"/>
              <w:rPr/>
            </w:pPr>
            <w:r w:rsidDel="00000000" w:rsidR="00000000" w:rsidRPr="00000000">
              <w:rPr>
                <w:b w:val="1"/>
                <w:rtl w:val="0"/>
              </w:rPr>
              <w:t xml:space="preserve">Reference</w:t>
            </w:r>
            <w:r w:rsidDel="00000000" w:rsidR="00000000" w:rsidRPr="00000000">
              <w:rPr>
                <w:rtl w:val="0"/>
              </w:rPr>
              <w:t xml:space="preserve">: regarding, considering, the fact that, as for, on the subject of</w:t>
            </w:r>
          </w:p>
          <w:p w:rsidR="00000000" w:rsidDel="00000000" w:rsidP="00000000" w:rsidRDefault="00000000" w:rsidRPr="00000000" w14:paraId="00000143">
            <w:pPr>
              <w:widowControl w:val="0"/>
              <w:spacing w:line="240" w:lineRule="auto"/>
              <w:rPr/>
            </w:pPr>
            <w:r w:rsidDel="00000000" w:rsidR="00000000" w:rsidRPr="00000000">
              <w:rPr>
                <w:rtl w:val="0"/>
              </w:rPr>
            </w:r>
          </w:p>
          <w:p w:rsidR="00000000" w:rsidDel="00000000" w:rsidP="00000000" w:rsidRDefault="00000000" w:rsidRPr="00000000" w14:paraId="00000144">
            <w:pPr>
              <w:widowControl w:val="0"/>
              <w:spacing w:line="240" w:lineRule="auto"/>
              <w:rPr>
                <w:b w:val="1"/>
                <w:i w:val="1"/>
              </w:rPr>
            </w:pPr>
            <w:r w:rsidDel="00000000" w:rsidR="00000000" w:rsidRPr="00000000">
              <w:rPr>
                <w:b w:val="1"/>
                <w:i w:val="1"/>
                <w:rtl w:val="0"/>
              </w:rPr>
              <w:t xml:space="preserve">Contrast or challenge the preceding text</w:t>
            </w:r>
          </w:p>
          <w:p w:rsidR="00000000" w:rsidDel="00000000" w:rsidP="00000000" w:rsidRDefault="00000000" w:rsidRPr="00000000" w14:paraId="00000145">
            <w:pPr>
              <w:widowControl w:val="0"/>
              <w:spacing w:line="240" w:lineRule="auto"/>
              <w:rPr/>
            </w:pPr>
            <w:r w:rsidDel="00000000" w:rsidR="00000000" w:rsidRPr="00000000">
              <w:rPr>
                <w:b w:val="1"/>
                <w:rtl w:val="0"/>
              </w:rPr>
              <w:t xml:space="preserve">Contrast</w:t>
            </w:r>
            <w:r w:rsidDel="00000000" w:rsidR="00000000" w:rsidRPr="00000000">
              <w:rPr>
                <w:rtl w:val="0"/>
              </w:rPr>
              <w:t xml:space="preserve">: but, however, though, equally, by way of contrast, while, on the</w:t>
            </w:r>
          </w:p>
          <w:p w:rsidR="00000000" w:rsidDel="00000000" w:rsidP="00000000" w:rsidRDefault="00000000" w:rsidRPr="00000000" w14:paraId="00000146">
            <w:pPr>
              <w:widowControl w:val="0"/>
              <w:spacing w:line="240" w:lineRule="auto"/>
              <w:rPr/>
            </w:pPr>
            <w:r w:rsidDel="00000000" w:rsidR="00000000" w:rsidRPr="00000000">
              <w:rPr>
                <w:rtl w:val="0"/>
              </w:rPr>
              <w:t xml:space="preserve">other hand, (and) yet, whereas, in contrast, (when) in fact, conversely,</w:t>
            </w:r>
          </w:p>
          <w:p w:rsidR="00000000" w:rsidDel="00000000" w:rsidP="00000000" w:rsidRDefault="00000000" w:rsidRPr="00000000" w14:paraId="00000147">
            <w:pPr>
              <w:widowControl w:val="0"/>
              <w:spacing w:line="240" w:lineRule="auto"/>
              <w:rPr/>
            </w:pPr>
            <w:r w:rsidDel="00000000" w:rsidR="00000000" w:rsidRPr="00000000">
              <w:rPr>
                <w:rtl w:val="0"/>
              </w:rPr>
              <w:t xml:space="preserve">despite, while, nonetheless</w:t>
            </w:r>
          </w:p>
          <w:p w:rsidR="00000000" w:rsidDel="00000000" w:rsidP="00000000" w:rsidRDefault="00000000" w:rsidRPr="00000000" w14:paraId="00000148">
            <w:pPr>
              <w:widowControl w:val="0"/>
              <w:spacing w:line="240" w:lineRule="auto"/>
              <w:rPr/>
            </w:pPr>
            <w:r w:rsidDel="00000000" w:rsidR="00000000" w:rsidRPr="00000000">
              <w:rPr>
                <w:b w:val="1"/>
                <w:rtl w:val="0"/>
              </w:rPr>
              <w:t xml:space="preserve">Concession</w:t>
            </w:r>
            <w:r w:rsidDel="00000000" w:rsidR="00000000" w:rsidRPr="00000000">
              <w:rPr>
                <w:rtl w:val="0"/>
              </w:rPr>
              <w:t xml:space="preserve">: admittedly, granted, of course, although (it is true),</w:t>
            </w:r>
          </w:p>
          <w:p w:rsidR="00000000" w:rsidDel="00000000" w:rsidP="00000000" w:rsidRDefault="00000000" w:rsidRPr="00000000" w14:paraId="00000149">
            <w:pPr>
              <w:widowControl w:val="0"/>
              <w:spacing w:line="240" w:lineRule="auto"/>
              <w:rPr/>
            </w:pPr>
            <w:r w:rsidDel="00000000" w:rsidR="00000000" w:rsidRPr="00000000">
              <w:rPr>
                <w:rtl w:val="0"/>
              </w:rPr>
              <w:t xml:space="preserve">notwithstanding, even so, on the other hand</w:t>
            </w:r>
          </w:p>
          <w:p w:rsidR="00000000" w:rsidDel="00000000" w:rsidP="00000000" w:rsidRDefault="00000000" w:rsidRPr="00000000" w14:paraId="0000014A">
            <w:pPr>
              <w:widowControl w:val="0"/>
              <w:spacing w:line="240" w:lineRule="auto"/>
              <w:rPr/>
            </w:pPr>
            <w:r w:rsidDel="00000000" w:rsidR="00000000" w:rsidRPr="00000000">
              <w:rPr>
                <w:b w:val="1"/>
                <w:rtl w:val="0"/>
              </w:rPr>
              <w:t xml:space="preserve">Dismissal</w:t>
            </w:r>
            <w:r w:rsidDel="00000000" w:rsidR="00000000" w:rsidRPr="00000000">
              <w:rPr>
                <w:rtl w:val="0"/>
              </w:rPr>
              <w:t xml:space="preserve">: regardless, whatever the case, all the same</w:t>
            </w:r>
          </w:p>
          <w:p w:rsidR="00000000" w:rsidDel="00000000" w:rsidP="00000000" w:rsidRDefault="00000000" w:rsidRPr="00000000" w14:paraId="0000014B">
            <w:pPr>
              <w:widowControl w:val="0"/>
              <w:spacing w:line="240" w:lineRule="auto"/>
              <w:rPr/>
            </w:pPr>
            <w:r w:rsidDel="00000000" w:rsidR="00000000" w:rsidRPr="00000000">
              <w:rPr>
                <w:rtl w:val="0"/>
              </w:rPr>
            </w:r>
          </w:p>
          <w:p w:rsidR="00000000" w:rsidDel="00000000" w:rsidP="00000000" w:rsidRDefault="00000000" w:rsidRPr="00000000" w14:paraId="0000014C">
            <w:pPr>
              <w:widowControl w:val="0"/>
              <w:spacing w:line="240" w:lineRule="auto"/>
              <w:rPr>
                <w:b w:val="1"/>
                <w:i w:val="1"/>
              </w:rPr>
            </w:pPr>
            <w:r w:rsidDel="00000000" w:rsidR="00000000" w:rsidRPr="00000000">
              <w:rPr>
                <w:b w:val="1"/>
                <w:i w:val="1"/>
                <w:rtl w:val="0"/>
              </w:rPr>
              <w:t xml:space="preserve">Make a causal connection</w:t>
            </w:r>
          </w:p>
          <w:p w:rsidR="00000000" w:rsidDel="00000000" w:rsidP="00000000" w:rsidRDefault="00000000" w:rsidRPr="00000000" w14:paraId="0000014D">
            <w:pPr>
              <w:widowControl w:val="0"/>
              <w:spacing w:line="240" w:lineRule="auto"/>
              <w:rPr/>
            </w:pPr>
            <w:r w:rsidDel="00000000" w:rsidR="00000000" w:rsidRPr="00000000">
              <w:rPr>
                <w:b w:val="1"/>
                <w:rtl w:val="0"/>
              </w:rPr>
              <w:t xml:space="preserve">Causation/consequence</w:t>
            </w:r>
            <w:r w:rsidDel="00000000" w:rsidR="00000000" w:rsidRPr="00000000">
              <w:rPr>
                <w:rtl w:val="0"/>
              </w:rPr>
              <w:t xml:space="preserve">: accordingly, as a result, consequently, thus,</w:t>
            </w:r>
          </w:p>
          <w:p w:rsidR="00000000" w:rsidDel="00000000" w:rsidP="00000000" w:rsidRDefault="00000000" w:rsidRPr="00000000" w14:paraId="0000014E">
            <w:pPr>
              <w:widowControl w:val="0"/>
              <w:spacing w:line="240" w:lineRule="auto"/>
              <w:rPr/>
            </w:pPr>
            <w:r w:rsidDel="00000000" w:rsidR="00000000" w:rsidRPr="00000000">
              <w:rPr>
                <w:rtl w:val="0"/>
              </w:rPr>
              <w:t xml:space="preserve">hence, therefore, since, because, for this reason, as a result</w:t>
            </w:r>
          </w:p>
          <w:p w:rsidR="00000000" w:rsidDel="00000000" w:rsidP="00000000" w:rsidRDefault="00000000" w:rsidRPr="00000000" w14:paraId="0000014F">
            <w:pPr>
              <w:widowControl w:val="0"/>
              <w:spacing w:line="240" w:lineRule="auto"/>
              <w:rPr/>
            </w:pPr>
            <w:r w:rsidDel="00000000" w:rsidR="00000000" w:rsidRPr="00000000">
              <w:rPr>
                <w:rtl w:val="0"/>
              </w:rPr>
              <w:t xml:space="preserve">Condition: (even) if, (only) when, on the condition that, in the case that,</w:t>
            </w:r>
          </w:p>
          <w:p w:rsidR="00000000" w:rsidDel="00000000" w:rsidP="00000000" w:rsidRDefault="00000000" w:rsidRPr="00000000" w14:paraId="00000150">
            <w:pPr>
              <w:widowControl w:val="0"/>
              <w:spacing w:line="240" w:lineRule="auto"/>
              <w:rPr/>
            </w:pPr>
            <w:r w:rsidDel="00000000" w:rsidR="00000000" w:rsidRPr="00000000">
              <w:rPr>
                <w:rtl w:val="0"/>
              </w:rPr>
              <w:t xml:space="preserve">provided that, in the event, unless, given that, inasmuch as, insofar as,</w:t>
            </w:r>
          </w:p>
          <w:p w:rsidR="00000000" w:rsidDel="00000000" w:rsidP="00000000" w:rsidRDefault="00000000" w:rsidRPr="00000000" w14:paraId="00000151">
            <w:pPr>
              <w:widowControl w:val="0"/>
              <w:spacing w:line="240" w:lineRule="auto"/>
              <w:rPr/>
            </w:pPr>
            <w:r w:rsidDel="00000000" w:rsidR="00000000" w:rsidRPr="00000000">
              <w:rPr>
                <w:rtl w:val="0"/>
              </w:rPr>
              <w:t xml:space="preserve">otherwise, if so</w:t>
            </w:r>
          </w:p>
          <w:p w:rsidR="00000000" w:rsidDel="00000000" w:rsidP="00000000" w:rsidRDefault="00000000" w:rsidRPr="00000000" w14:paraId="00000152">
            <w:pPr>
              <w:widowControl w:val="0"/>
              <w:spacing w:line="240" w:lineRule="auto"/>
              <w:rPr/>
            </w:pPr>
            <w:r w:rsidDel="00000000" w:rsidR="00000000" w:rsidRPr="00000000">
              <w:rPr>
                <w:rtl w:val="0"/>
              </w:rPr>
            </w:r>
          </w:p>
          <w:p w:rsidR="00000000" w:rsidDel="00000000" w:rsidP="00000000" w:rsidRDefault="00000000" w:rsidRPr="00000000" w14:paraId="00000153">
            <w:pPr>
              <w:widowControl w:val="0"/>
              <w:spacing w:line="240" w:lineRule="auto"/>
              <w:rPr>
                <w:b w:val="1"/>
                <w:i w:val="1"/>
              </w:rPr>
            </w:pPr>
            <w:r w:rsidDel="00000000" w:rsidR="00000000" w:rsidRPr="00000000">
              <w:rPr>
                <w:b w:val="1"/>
                <w:i w:val="1"/>
                <w:rtl w:val="0"/>
              </w:rPr>
              <w:t xml:space="preserve">Indicate ordering</w:t>
            </w:r>
          </w:p>
          <w:p w:rsidR="00000000" w:rsidDel="00000000" w:rsidP="00000000" w:rsidRDefault="00000000" w:rsidRPr="00000000" w14:paraId="00000154">
            <w:pPr>
              <w:widowControl w:val="0"/>
              <w:spacing w:line="240" w:lineRule="auto"/>
              <w:rPr/>
            </w:pPr>
            <w:r w:rsidDel="00000000" w:rsidR="00000000" w:rsidRPr="00000000">
              <w:rPr>
                <w:b w:val="1"/>
                <w:rtl w:val="0"/>
              </w:rPr>
              <w:t xml:space="preserve">Sequence</w:t>
            </w:r>
            <w:r w:rsidDel="00000000" w:rsidR="00000000" w:rsidRPr="00000000">
              <w:rPr>
                <w:rtl w:val="0"/>
              </w:rPr>
              <w:t xml:space="preserve">: first, second, third..., to begin, at first, initially, first of all,</w:t>
            </w:r>
          </w:p>
          <w:p w:rsidR="00000000" w:rsidDel="00000000" w:rsidP="00000000" w:rsidRDefault="00000000" w:rsidRPr="00000000" w14:paraId="00000155">
            <w:pPr>
              <w:widowControl w:val="0"/>
              <w:spacing w:line="240" w:lineRule="auto"/>
              <w:rPr/>
            </w:pPr>
            <w:r w:rsidDel="00000000" w:rsidR="00000000" w:rsidRPr="00000000">
              <w:rPr>
                <w:rtl w:val="0"/>
              </w:rPr>
              <w:t xml:space="preserve">subsequently, previously, after, before, next, then, eventually, at last,</w:t>
            </w:r>
          </w:p>
          <w:p w:rsidR="00000000" w:rsidDel="00000000" w:rsidP="00000000" w:rsidRDefault="00000000" w:rsidRPr="00000000" w14:paraId="00000156">
            <w:pPr>
              <w:widowControl w:val="0"/>
              <w:spacing w:line="240" w:lineRule="auto"/>
              <w:rPr/>
            </w:pPr>
            <w:r w:rsidDel="00000000" w:rsidR="00000000" w:rsidRPr="00000000">
              <w:rPr>
                <w:rtl w:val="0"/>
              </w:rPr>
              <w:t xml:space="preserve">finally, lastly, to conclude, as a final point</w:t>
            </w:r>
          </w:p>
          <w:p w:rsidR="00000000" w:rsidDel="00000000" w:rsidP="00000000" w:rsidRDefault="00000000" w:rsidRPr="00000000" w14:paraId="00000157">
            <w:pPr>
              <w:widowControl w:val="0"/>
              <w:spacing w:line="240" w:lineRule="auto"/>
              <w:rPr/>
            </w:pPr>
            <w:r w:rsidDel="00000000" w:rsidR="00000000" w:rsidRPr="00000000">
              <w:rPr>
                <w:b w:val="1"/>
                <w:rtl w:val="0"/>
              </w:rPr>
              <w:t xml:space="preserve">Retrospection</w:t>
            </w:r>
            <w:r w:rsidDel="00000000" w:rsidR="00000000" w:rsidRPr="00000000">
              <w:rPr>
                <w:rtl w:val="0"/>
              </w:rPr>
              <w:t xml:space="preserve">: to return to, to resume, as previously stated/mentioned,</w:t>
            </w:r>
          </w:p>
          <w:p w:rsidR="00000000" w:rsidDel="00000000" w:rsidP="00000000" w:rsidRDefault="00000000" w:rsidRPr="00000000" w14:paraId="00000158">
            <w:pPr>
              <w:widowControl w:val="0"/>
              <w:spacing w:line="240" w:lineRule="auto"/>
              <w:rPr/>
            </w:pPr>
            <w:r w:rsidDel="00000000" w:rsidR="00000000" w:rsidRPr="00000000">
              <w:rPr>
                <w:rtl w:val="0"/>
              </w:rPr>
              <w:t xml:space="preserve">overall, in summary, briefly, given these points, as has been noted, in</w:t>
            </w:r>
          </w:p>
          <w:p w:rsidR="00000000" w:rsidDel="00000000" w:rsidP="00000000" w:rsidRDefault="00000000" w:rsidRPr="00000000" w14:paraId="00000159">
            <w:pPr>
              <w:widowControl w:val="0"/>
              <w:spacing w:line="240" w:lineRule="auto"/>
              <w:rPr/>
            </w:pPr>
            <w:r w:rsidDel="00000000" w:rsidR="00000000" w:rsidRPr="00000000">
              <w:rPr>
                <w:rtl w:val="0"/>
              </w:rPr>
              <w:t xml:space="preserve">sum, altogether, to summarize</w:t>
            </w:r>
          </w:p>
        </w:tc>
      </w:tr>
    </w:tbl>
    <w:p w:rsidR="00000000" w:rsidDel="00000000" w:rsidP="00000000" w:rsidRDefault="00000000" w:rsidRPr="00000000" w14:paraId="0000015A">
      <w:pPr>
        <w:rPr/>
      </w:pPr>
      <w:r w:rsidDel="00000000" w:rsidR="00000000" w:rsidRPr="00000000">
        <w:rPr>
          <w:rtl w:val="0"/>
        </w:rPr>
      </w:r>
    </w:p>
    <w:p w:rsidR="00000000" w:rsidDel="00000000" w:rsidP="00000000" w:rsidRDefault="00000000" w:rsidRPr="00000000" w14:paraId="0000015B">
      <w:pPr>
        <w:rPr/>
      </w:pPr>
      <w:r w:rsidDel="00000000" w:rsidR="00000000" w:rsidRPr="00000000">
        <w:rPr>
          <w:rtl w:val="0"/>
        </w:rPr>
      </w:r>
    </w:p>
    <w:p w:rsidR="00000000" w:rsidDel="00000000" w:rsidP="00000000" w:rsidRDefault="00000000" w:rsidRPr="00000000" w14:paraId="0000015C">
      <w:pPr>
        <w:pStyle w:val="Heading1"/>
        <w:jc w:val="center"/>
        <w:rPr/>
      </w:pPr>
      <w:bookmarkStart w:colFirst="0" w:colLast="0" w:name="_wrgsj982tmzl" w:id="10"/>
      <w:bookmarkEnd w:id="10"/>
      <w:r w:rsidDel="00000000" w:rsidR="00000000" w:rsidRPr="00000000">
        <w:rPr>
          <w:rtl w:val="0"/>
        </w:rPr>
        <w:t xml:space="preserve">Using Strong Verbs in Evidence and Analysis - Quotations</w:t>
      </w:r>
    </w:p>
    <w:p w:rsidR="00000000" w:rsidDel="00000000" w:rsidP="00000000" w:rsidRDefault="00000000" w:rsidRPr="00000000" w14:paraId="0000015D">
      <w:pPr>
        <w:rPr/>
      </w:pPr>
      <w:r w:rsidDel="00000000" w:rsidR="00000000" w:rsidRPr="00000000">
        <w:rPr>
          <w:rtl w:val="0"/>
        </w:rPr>
        <w:t xml:space="preserve">(Source: Gerald Graff and Cathy Birkenstein, They Say/I Say: The Moves that Matter in Academic Writing, 5th ed., W.W. Norton &amp; Co., 2021.)</w:t>
      </w:r>
    </w:p>
    <w:p w:rsidR="00000000" w:rsidDel="00000000" w:rsidP="00000000" w:rsidRDefault="00000000" w:rsidRPr="00000000" w14:paraId="0000015E">
      <w:pPr>
        <w:rPr/>
      </w:pPr>
      <w:r w:rsidDel="00000000" w:rsidR="00000000" w:rsidRPr="00000000">
        <w:rPr>
          <w:rtl w:val="0"/>
        </w:rPr>
      </w:r>
    </w:p>
    <w:p w:rsidR="00000000" w:rsidDel="00000000" w:rsidP="00000000" w:rsidRDefault="00000000" w:rsidRPr="00000000" w14:paraId="0000015F">
      <w:pPr>
        <w:rPr>
          <w:b w:val="1"/>
          <w:sz w:val="28"/>
          <w:szCs w:val="28"/>
        </w:rPr>
      </w:pPr>
      <w:r w:rsidDel="00000000" w:rsidR="00000000" w:rsidRPr="00000000">
        <w:rPr>
          <w:b w:val="1"/>
          <w:sz w:val="28"/>
          <w:szCs w:val="28"/>
          <w:rtl w:val="0"/>
        </w:rPr>
        <w:t xml:space="preserve">The following formula and templates refer to embedding quotations from secondary sources, but they are easily adapted to writing about literary works. The two groups of signal words below are excellent for incorporating strong verbs in your sentences!</w:t>
      </w:r>
    </w:p>
    <w:p w:rsidR="00000000" w:rsidDel="00000000" w:rsidP="00000000" w:rsidRDefault="00000000" w:rsidRPr="00000000" w14:paraId="00000160">
      <w:pPr>
        <w:rPr/>
      </w:pPr>
      <w:r w:rsidDel="00000000" w:rsidR="00000000" w:rsidRPr="00000000">
        <w:rPr>
          <w:rtl w:val="0"/>
        </w:rPr>
      </w:r>
    </w:p>
    <w:p w:rsidR="00000000" w:rsidDel="00000000" w:rsidP="00000000" w:rsidRDefault="00000000" w:rsidRPr="00000000" w14:paraId="00000161">
      <w:pPr>
        <w:rPr>
          <w:b w:val="1"/>
          <w:u w:val="single"/>
        </w:rPr>
      </w:pPr>
      <w:r w:rsidDel="00000000" w:rsidR="00000000" w:rsidRPr="00000000">
        <w:rPr>
          <w:b w:val="1"/>
          <w:u w:val="single"/>
          <w:rtl w:val="0"/>
        </w:rPr>
        <w:t xml:space="preserve">Embedding quotations in sentences</w:t>
      </w:r>
    </w:p>
    <w:p w:rsidR="00000000" w:rsidDel="00000000" w:rsidP="00000000" w:rsidRDefault="00000000" w:rsidRPr="00000000" w14:paraId="00000162">
      <w:pPr>
        <w:rPr/>
      </w:pPr>
      <w:r w:rsidDel="00000000" w:rsidR="00000000" w:rsidRPr="00000000">
        <w:rPr>
          <w:rtl w:val="0"/>
        </w:rPr>
        <w:t xml:space="preserve">When quoting a source in your writing, the quotation becomes part of the paragraph in which it</w:t>
      </w:r>
    </w:p>
    <w:p w:rsidR="00000000" w:rsidDel="00000000" w:rsidP="00000000" w:rsidRDefault="00000000" w:rsidRPr="00000000" w14:paraId="00000163">
      <w:pPr>
        <w:rPr/>
      </w:pPr>
      <w:r w:rsidDel="00000000" w:rsidR="00000000" w:rsidRPr="00000000">
        <w:rPr>
          <w:rtl w:val="0"/>
        </w:rPr>
        <w:t xml:space="preserve">appears. Since paragraphs are made up of sentences, you’ll need to </w:t>
      </w:r>
      <w:r w:rsidDel="00000000" w:rsidR="00000000" w:rsidRPr="00000000">
        <w:rPr>
          <w:b w:val="1"/>
          <w:rtl w:val="0"/>
        </w:rPr>
        <w:t xml:space="preserve">embed </w:t>
      </w:r>
      <w:r w:rsidDel="00000000" w:rsidR="00000000" w:rsidRPr="00000000">
        <w:rPr>
          <w:rtl w:val="0"/>
        </w:rPr>
        <w:t xml:space="preserve">the quotation itself in a</w:t>
      </w:r>
    </w:p>
    <w:p w:rsidR="00000000" w:rsidDel="00000000" w:rsidP="00000000" w:rsidRDefault="00000000" w:rsidRPr="00000000" w14:paraId="00000164">
      <w:pPr>
        <w:rPr/>
      </w:pPr>
      <w:r w:rsidDel="00000000" w:rsidR="00000000" w:rsidRPr="00000000">
        <w:rPr>
          <w:rtl w:val="0"/>
        </w:rPr>
        <w:t xml:space="preserve">sentence of your own making.</w:t>
      </w:r>
    </w:p>
    <w:p w:rsidR="00000000" w:rsidDel="00000000" w:rsidP="00000000" w:rsidRDefault="00000000" w:rsidRPr="00000000" w14:paraId="00000165">
      <w:pPr>
        <w:rPr/>
      </w:pPr>
      <w:r w:rsidDel="00000000" w:rsidR="00000000" w:rsidRPr="00000000">
        <w:rPr>
          <w:rtl w:val="0"/>
        </w:rPr>
        <w:t xml:space="preserve">Embedding quotations places them in the context of your own writing. To embed a quotation in the</w:t>
      </w:r>
    </w:p>
    <w:p w:rsidR="00000000" w:rsidDel="00000000" w:rsidP="00000000" w:rsidRDefault="00000000" w:rsidRPr="00000000" w14:paraId="00000166">
      <w:pPr>
        <w:rPr>
          <w:b w:val="1"/>
        </w:rPr>
      </w:pPr>
      <w:r w:rsidDel="00000000" w:rsidR="00000000" w:rsidRPr="00000000">
        <w:rPr>
          <w:rtl w:val="0"/>
        </w:rPr>
        <w:t xml:space="preserve">sentence, </w:t>
      </w:r>
      <w:r w:rsidDel="00000000" w:rsidR="00000000" w:rsidRPr="00000000">
        <w:rPr>
          <w:b w:val="1"/>
          <w:rtl w:val="0"/>
        </w:rPr>
        <w:t xml:space="preserve">identify the source and introduce the quotation with a signal word.</w:t>
      </w:r>
    </w:p>
    <w:p w:rsidR="00000000" w:rsidDel="00000000" w:rsidP="00000000" w:rsidRDefault="00000000" w:rsidRPr="00000000" w14:paraId="00000167">
      <w:pPr>
        <w:rPr/>
      </w:pPr>
      <w:r w:rsidDel="00000000" w:rsidR="00000000" w:rsidRPr="00000000">
        <w:rPr>
          <w:rtl w:val="0"/>
        </w:rPr>
      </w:r>
    </w:p>
    <w:p w:rsidR="00000000" w:rsidDel="00000000" w:rsidP="00000000" w:rsidRDefault="00000000" w:rsidRPr="00000000" w14:paraId="00000168">
      <w:pPr>
        <w:rPr>
          <w:b w:val="1"/>
        </w:rPr>
      </w:pPr>
      <w:r w:rsidDel="00000000" w:rsidR="00000000" w:rsidRPr="00000000">
        <w:rPr>
          <w:rtl w:val="0"/>
        </w:rPr>
      </w:r>
    </w:p>
    <w:tbl>
      <w:tblPr>
        <w:tblStyle w:val="Table7"/>
        <w:tblW w:w="1272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720"/>
        <w:tblGridChange w:id="0">
          <w:tblGrid>
            <w:gridCol w:w="1272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69">
            <w:pPr>
              <w:pStyle w:val="Heading2"/>
              <w:jc w:val="center"/>
              <w:rPr>
                <w:b w:val="1"/>
                <w:shd w:fill="cfe2f3" w:val="clear"/>
              </w:rPr>
            </w:pPr>
            <w:bookmarkStart w:colFirst="0" w:colLast="0" w:name="_2vhsc9j449o3" w:id="11"/>
            <w:bookmarkEnd w:id="11"/>
            <w:r w:rsidDel="00000000" w:rsidR="00000000" w:rsidRPr="00000000">
              <w:rPr>
                <w:b w:val="1"/>
                <w:shd w:fill="cfe2f3" w:val="clear"/>
                <w:rtl w:val="0"/>
              </w:rPr>
              <w:t xml:space="preserve">Strong Verbs: Common signal words</w:t>
            </w:r>
          </w:p>
          <w:p w:rsidR="00000000" w:rsidDel="00000000" w:rsidP="00000000" w:rsidRDefault="00000000" w:rsidRPr="00000000" w14:paraId="0000016A">
            <w:pPr>
              <w:rPr>
                <w:sz w:val="26"/>
                <w:szCs w:val="26"/>
              </w:rPr>
            </w:pPr>
            <w:r w:rsidDel="00000000" w:rsidR="00000000" w:rsidRPr="00000000">
              <w:rPr>
                <w:rtl w:val="0"/>
              </w:rPr>
            </w:r>
          </w:p>
          <w:p w:rsidR="00000000" w:rsidDel="00000000" w:rsidP="00000000" w:rsidRDefault="00000000" w:rsidRPr="00000000" w14:paraId="0000016B">
            <w:pPr>
              <w:rPr>
                <w:sz w:val="26"/>
                <w:szCs w:val="26"/>
              </w:rPr>
            </w:pPr>
            <w:r w:rsidDel="00000000" w:rsidR="00000000" w:rsidRPr="00000000">
              <w:rPr>
                <w:sz w:val="26"/>
                <w:szCs w:val="26"/>
                <w:rtl w:val="0"/>
              </w:rPr>
              <w:t xml:space="preserve">says (if quoting speech/dialogue) </w:t>
              <w:tab/>
              <w:t xml:space="preserve">emphasizes </w:t>
              <w:tab/>
              <w:tab/>
              <w:t xml:space="preserve">claims </w:t>
              <w:tab/>
              <w:tab/>
              <w:tab/>
              <w:t xml:space="preserve">acknowledges</w:t>
            </w:r>
          </w:p>
          <w:p w:rsidR="00000000" w:rsidDel="00000000" w:rsidP="00000000" w:rsidRDefault="00000000" w:rsidRPr="00000000" w14:paraId="0000016C">
            <w:pPr>
              <w:rPr>
                <w:sz w:val="26"/>
                <w:szCs w:val="26"/>
              </w:rPr>
            </w:pPr>
            <w:r w:rsidDel="00000000" w:rsidR="00000000" w:rsidRPr="00000000">
              <w:rPr>
                <w:sz w:val="26"/>
                <w:szCs w:val="26"/>
                <w:rtl w:val="0"/>
              </w:rPr>
              <w:t xml:space="preserve">writes </w:t>
              <w:tab/>
              <w:tab/>
              <w:tab/>
              <w:tab/>
              <w:tab/>
              <w:t xml:space="preserve">suggests </w:t>
              <w:tab/>
              <w:tab/>
              <w:tab/>
              <w:t xml:space="preserve">contends </w:t>
              <w:tab/>
              <w:tab/>
              <w:tab/>
              <w:t xml:space="preserve">reports</w:t>
            </w:r>
          </w:p>
          <w:p w:rsidR="00000000" w:rsidDel="00000000" w:rsidP="00000000" w:rsidRDefault="00000000" w:rsidRPr="00000000" w14:paraId="0000016D">
            <w:pPr>
              <w:rPr>
                <w:sz w:val="26"/>
                <w:szCs w:val="26"/>
              </w:rPr>
            </w:pPr>
            <w:r w:rsidDel="00000000" w:rsidR="00000000" w:rsidRPr="00000000">
              <w:rPr>
                <w:sz w:val="26"/>
                <w:szCs w:val="26"/>
                <w:rtl w:val="0"/>
              </w:rPr>
              <w:t xml:space="preserve">states </w:t>
              <w:tab/>
              <w:tab/>
              <w:tab/>
              <w:tab/>
              <w:tab/>
              <w:t xml:space="preserve">observes </w:t>
              <w:tab/>
              <w:tab/>
              <w:tab/>
              <w:t xml:space="preserve">argues </w:t>
              <w:tab/>
              <w:tab/>
              <w:tab/>
              <w:t xml:space="preserve">explains</w:t>
            </w:r>
          </w:p>
          <w:p w:rsidR="00000000" w:rsidDel="00000000" w:rsidP="00000000" w:rsidRDefault="00000000" w:rsidRPr="00000000" w14:paraId="0000016E">
            <w:pPr>
              <w:rPr>
                <w:sz w:val="26"/>
                <w:szCs w:val="26"/>
              </w:rPr>
            </w:pPr>
            <w:r w:rsidDel="00000000" w:rsidR="00000000" w:rsidRPr="00000000">
              <w:rPr>
                <w:sz w:val="26"/>
                <w:szCs w:val="26"/>
                <w:rtl w:val="0"/>
              </w:rPr>
              <w:t xml:space="preserve">remarks </w:t>
              <w:tab/>
              <w:tab/>
              <w:tab/>
              <w:tab/>
              <w:tab/>
              <w:t xml:space="preserve">continues </w:t>
              <w:tab/>
              <w:tab/>
              <w:tab/>
              <w:t xml:space="preserve">agrees/disagrees </w:t>
              <w:tab/>
              <w:tab/>
              <w:t xml:space="preserve">urges</w:t>
            </w:r>
          </w:p>
          <w:p w:rsidR="00000000" w:rsidDel="00000000" w:rsidP="00000000" w:rsidRDefault="00000000" w:rsidRPr="00000000" w14:paraId="0000016F">
            <w:pPr>
              <w:rPr>
                <w:sz w:val="26"/>
                <w:szCs w:val="26"/>
              </w:rPr>
            </w:pPr>
            <w:r w:rsidDel="00000000" w:rsidR="00000000" w:rsidRPr="00000000">
              <w:rPr>
                <w:rtl w:val="0"/>
              </w:rPr>
            </w:r>
          </w:p>
        </w:tc>
      </w:tr>
    </w:tbl>
    <w:p w:rsidR="00000000" w:rsidDel="00000000" w:rsidP="00000000" w:rsidRDefault="00000000" w:rsidRPr="00000000" w14:paraId="00000170">
      <w:pPr>
        <w:rPr>
          <w:b w:val="1"/>
        </w:rPr>
      </w:pPr>
      <w:r w:rsidDel="00000000" w:rsidR="00000000" w:rsidRPr="00000000">
        <w:rPr>
          <w:rtl w:val="0"/>
        </w:rPr>
      </w:r>
    </w:p>
    <w:p w:rsidR="00000000" w:rsidDel="00000000" w:rsidP="00000000" w:rsidRDefault="00000000" w:rsidRPr="00000000" w14:paraId="00000171">
      <w:pPr>
        <w:rPr/>
      </w:pPr>
      <w:r w:rsidDel="00000000" w:rsidR="00000000" w:rsidRPr="00000000">
        <w:rPr>
          <w:rtl w:val="0"/>
        </w:rPr>
      </w:r>
    </w:p>
    <w:p w:rsidR="00000000" w:rsidDel="00000000" w:rsidP="00000000" w:rsidRDefault="00000000" w:rsidRPr="00000000" w14:paraId="00000172">
      <w:pPr>
        <w:rPr/>
      </w:pPr>
      <w:r w:rsidDel="00000000" w:rsidR="00000000" w:rsidRPr="00000000">
        <w:rPr>
          <w:b w:val="1"/>
          <w:u w:val="single"/>
          <w:rtl w:val="0"/>
        </w:rPr>
        <w:t xml:space="preserve">Framing quotations in your writing</w:t>
      </w:r>
      <w:r w:rsidDel="00000000" w:rsidR="00000000" w:rsidRPr="00000000">
        <w:rPr>
          <w:rtl w:val="0"/>
        </w:rPr>
      </w:r>
    </w:p>
    <w:p w:rsidR="00000000" w:rsidDel="00000000" w:rsidP="00000000" w:rsidRDefault="00000000" w:rsidRPr="00000000" w14:paraId="00000173">
      <w:pPr>
        <w:rPr/>
      </w:pPr>
      <w:r w:rsidDel="00000000" w:rsidR="00000000" w:rsidRPr="00000000">
        <w:rPr>
          <w:rtl w:val="0"/>
        </w:rPr>
        <w:t xml:space="preserve">Frame every quotation to clearly present its relevance and meaning for readers by applying this two-part formula called a “quotation sandwich” (51). As if sandwiching ingredients between two slices of bread, for a “</w:t>
      </w:r>
      <w:r w:rsidDel="00000000" w:rsidR="00000000" w:rsidRPr="00000000">
        <w:rPr>
          <w:b w:val="1"/>
          <w:rtl w:val="0"/>
        </w:rPr>
        <w:t xml:space="preserve">quotation sandwich”</w:t>
      </w:r>
      <w:r w:rsidDel="00000000" w:rsidR="00000000" w:rsidRPr="00000000">
        <w:rPr>
          <w:rtl w:val="0"/>
        </w:rPr>
        <w:t xml:space="preserve"> you insert the quotation between the</w:t>
      </w:r>
      <w:r w:rsidDel="00000000" w:rsidR="00000000" w:rsidRPr="00000000">
        <w:rPr>
          <w:b w:val="1"/>
          <w:rtl w:val="0"/>
        </w:rPr>
        <w:t xml:space="preserve"> introductory statement</w:t>
      </w:r>
      <w:r w:rsidDel="00000000" w:rsidR="00000000" w:rsidRPr="00000000">
        <w:rPr>
          <w:rtl w:val="0"/>
        </w:rPr>
        <w:t xml:space="preserve"> that introduces and embeds the quotation in the sentence, and a</w:t>
      </w:r>
      <w:r w:rsidDel="00000000" w:rsidR="00000000" w:rsidRPr="00000000">
        <w:rPr>
          <w:b w:val="1"/>
          <w:rtl w:val="0"/>
        </w:rPr>
        <w:t xml:space="preserve"> follow-up sentence</w:t>
      </w:r>
      <w:r w:rsidDel="00000000" w:rsidR="00000000" w:rsidRPr="00000000">
        <w:rPr>
          <w:rtl w:val="0"/>
        </w:rPr>
        <w:t xml:space="preserve"> that explains why the quotation is important and what you understand it to mean.</w:t>
      </w:r>
    </w:p>
    <w:p w:rsidR="00000000" w:rsidDel="00000000" w:rsidP="00000000" w:rsidRDefault="00000000" w:rsidRPr="00000000" w14:paraId="00000174">
      <w:pPr>
        <w:rPr/>
      </w:pPr>
      <w:r w:rsidDel="00000000" w:rsidR="00000000" w:rsidRPr="00000000">
        <w:rPr>
          <w:rtl w:val="0"/>
        </w:rPr>
      </w:r>
    </w:p>
    <w:p w:rsidR="00000000" w:rsidDel="00000000" w:rsidP="00000000" w:rsidRDefault="00000000" w:rsidRPr="00000000" w14:paraId="00000175">
      <w:pPr>
        <w:rPr/>
      </w:pPr>
      <w:r w:rsidDel="00000000" w:rsidR="00000000" w:rsidRPr="00000000">
        <w:rPr/>
        <w:drawing>
          <wp:inline distB="114300" distT="114300" distL="114300" distR="114300">
            <wp:extent cx="7122882" cy="3415080"/>
            <wp:effectExtent b="0" l="0" r="0" t="0"/>
            <wp:docPr id="6"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7122882" cy="3415080"/>
                    </a:xfrm>
                    <a:prstGeom prst="rect"/>
                    <a:ln/>
                  </pic:spPr>
                </pic:pic>
              </a:graphicData>
            </a:graphic>
          </wp:inline>
        </w:drawing>
      </w:r>
      <w:r w:rsidDel="00000000" w:rsidR="00000000" w:rsidRPr="00000000">
        <w:rPr>
          <w:rtl w:val="0"/>
        </w:rPr>
      </w:r>
    </w:p>
    <w:p w:rsidR="00000000" w:rsidDel="00000000" w:rsidP="00000000" w:rsidRDefault="00000000" w:rsidRPr="00000000" w14:paraId="00000176">
      <w:pPr>
        <w:rPr/>
      </w:pPr>
      <w:r w:rsidDel="00000000" w:rsidR="00000000" w:rsidRPr="00000000">
        <w:rPr>
          <w:rtl w:val="0"/>
        </w:rPr>
      </w:r>
    </w:p>
    <w:p w:rsidR="00000000" w:rsidDel="00000000" w:rsidP="00000000" w:rsidRDefault="00000000" w:rsidRPr="00000000" w14:paraId="00000177">
      <w:pPr>
        <w:rPr>
          <w:b w:val="1"/>
          <w:u w:val="single"/>
        </w:rPr>
      </w:pPr>
      <w:r w:rsidDel="00000000" w:rsidR="00000000" w:rsidRPr="00000000">
        <w:rPr>
          <w:b w:val="1"/>
          <w:u w:val="single"/>
          <w:rtl w:val="0"/>
        </w:rPr>
        <w:t xml:space="preserve">Pro Tip for using the “quotation sandwich” format in your writing</w:t>
      </w:r>
    </w:p>
    <w:p w:rsidR="00000000" w:rsidDel="00000000" w:rsidP="00000000" w:rsidRDefault="00000000" w:rsidRPr="00000000" w14:paraId="00000178">
      <w:pPr>
        <w:rPr/>
      </w:pPr>
      <w:r w:rsidDel="00000000" w:rsidR="00000000" w:rsidRPr="00000000">
        <w:rPr>
          <w:rtl w:val="0"/>
        </w:rPr>
      </w:r>
    </w:p>
    <w:p w:rsidR="00000000" w:rsidDel="00000000" w:rsidP="00000000" w:rsidRDefault="00000000" w:rsidRPr="00000000" w14:paraId="00000179">
      <w:pPr>
        <w:rPr/>
      </w:pPr>
      <w:r w:rsidDel="00000000" w:rsidR="00000000" w:rsidRPr="00000000">
        <w:rPr>
          <w:rtl w:val="0"/>
        </w:rPr>
        <w:t xml:space="preserve">Notice that signal words appear in both sets of templates above. This is because signal words are</w:t>
      </w:r>
    </w:p>
    <w:p w:rsidR="00000000" w:rsidDel="00000000" w:rsidP="00000000" w:rsidRDefault="00000000" w:rsidRPr="00000000" w14:paraId="0000017A">
      <w:pPr>
        <w:rPr/>
      </w:pPr>
      <w:r w:rsidDel="00000000" w:rsidR="00000000" w:rsidRPr="00000000">
        <w:rPr>
          <w:b w:val="1"/>
          <w:rtl w:val="0"/>
        </w:rPr>
        <w:t xml:space="preserve">descriptive verbs </w:t>
      </w:r>
      <w:r w:rsidDel="00000000" w:rsidR="00000000" w:rsidRPr="00000000">
        <w:rPr>
          <w:rtl w:val="0"/>
        </w:rPr>
        <w:t xml:space="preserve">that introduce quotations as well as introducing summaries, explanations, and</w:t>
      </w:r>
    </w:p>
    <w:p w:rsidR="00000000" w:rsidDel="00000000" w:rsidP="00000000" w:rsidRDefault="00000000" w:rsidRPr="00000000" w14:paraId="0000017B">
      <w:pPr>
        <w:rPr/>
      </w:pPr>
      <w:r w:rsidDel="00000000" w:rsidR="00000000" w:rsidRPr="00000000">
        <w:rPr>
          <w:rtl w:val="0"/>
        </w:rPr>
        <w:t xml:space="preserve">redescriptions of what was stated.</w:t>
      </w:r>
    </w:p>
    <w:p w:rsidR="00000000" w:rsidDel="00000000" w:rsidP="00000000" w:rsidRDefault="00000000" w:rsidRPr="00000000" w14:paraId="0000017C">
      <w:pPr>
        <w:rPr/>
      </w:pPr>
      <w:r w:rsidDel="00000000" w:rsidR="00000000" w:rsidRPr="00000000">
        <w:rPr>
          <w:rtl w:val="0"/>
        </w:rPr>
      </w:r>
    </w:p>
    <w:p w:rsidR="00000000" w:rsidDel="00000000" w:rsidP="00000000" w:rsidRDefault="00000000" w:rsidRPr="00000000" w14:paraId="0000017D">
      <w:pPr>
        <w:rPr/>
      </w:pPr>
      <w:r w:rsidDel="00000000" w:rsidR="00000000" w:rsidRPr="00000000">
        <w:rPr>
          <w:rtl w:val="0"/>
        </w:rPr>
        <w:t xml:space="preserve">You can enhance the clarity, impact, and sophistication of your writing when explaining quotations by</w:t>
      </w:r>
    </w:p>
    <w:p w:rsidR="00000000" w:rsidDel="00000000" w:rsidP="00000000" w:rsidRDefault="00000000" w:rsidRPr="00000000" w14:paraId="0000017E">
      <w:pPr>
        <w:rPr/>
      </w:pPr>
      <w:r w:rsidDel="00000000" w:rsidR="00000000" w:rsidRPr="00000000">
        <w:rPr>
          <w:rtl w:val="0"/>
        </w:rPr>
        <w:t xml:space="preserve">selecting more specific descriptive verbs that appropriately signal what you take the quoted author’s</w:t>
      </w:r>
    </w:p>
    <w:p w:rsidR="00000000" w:rsidDel="00000000" w:rsidP="00000000" w:rsidRDefault="00000000" w:rsidRPr="00000000" w14:paraId="0000017F">
      <w:pPr>
        <w:rPr/>
      </w:pPr>
      <w:r w:rsidDel="00000000" w:rsidR="00000000" w:rsidRPr="00000000">
        <w:rPr>
          <w:rtl w:val="0"/>
        </w:rPr>
        <w:t xml:space="preserve">meaning or purpose to be.</w:t>
      </w:r>
    </w:p>
    <w:p w:rsidR="00000000" w:rsidDel="00000000" w:rsidP="00000000" w:rsidRDefault="00000000" w:rsidRPr="00000000" w14:paraId="00000180">
      <w:pPr>
        <w:rPr/>
      </w:pPr>
      <w:r w:rsidDel="00000000" w:rsidR="00000000" w:rsidRPr="00000000">
        <w:rPr>
          <w:rtl w:val="0"/>
        </w:rPr>
      </w:r>
    </w:p>
    <w:p w:rsidR="00000000" w:rsidDel="00000000" w:rsidP="00000000" w:rsidRDefault="00000000" w:rsidRPr="00000000" w14:paraId="00000181">
      <w:pPr>
        <w:rPr/>
      </w:pPr>
      <w:r w:rsidDel="00000000" w:rsidR="00000000" w:rsidRPr="00000000">
        <w:rPr>
          <w:rtl w:val="0"/>
        </w:rPr>
        <w:t xml:space="preserve">Try this </w:t>
      </w:r>
      <w:r w:rsidDel="00000000" w:rsidR="00000000" w:rsidRPr="00000000">
        <w:rPr>
          <w:b w:val="1"/>
          <w:rtl w:val="0"/>
        </w:rPr>
        <w:t xml:space="preserve">technique </w:t>
      </w:r>
      <w:r w:rsidDel="00000000" w:rsidR="00000000" w:rsidRPr="00000000">
        <w:rPr>
          <w:rtl w:val="0"/>
        </w:rPr>
        <w:t xml:space="preserve">when you quote sources in your writing:</w:t>
      </w:r>
    </w:p>
    <w:p w:rsidR="00000000" w:rsidDel="00000000" w:rsidP="00000000" w:rsidRDefault="00000000" w:rsidRPr="00000000" w14:paraId="00000182">
      <w:pPr>
        <w:numPr>
          <w:ilvl w:val="0"/>
          <w:numId w:val="7"/>
        </w:numPr>
        <w:ind w:left="720" w:hanging="360"/>
      </w:pPr>
      <w:r w:rsidDel="00000000" w:rsidR="00000000" w:rsidRPr="00000000">
        <w:rPr>
          <w:rtl w:val="0"/>
        </w:rPr>
        <w:t xml:space="preserve">When introducing quotations, focus on presenting information about the source (such as title, topic, genre, author, author’s credentials, etc.) and use a common or neutral signal word, such as the common signal words listed on the first page.</w:t>
      </w:r>
    </w:p>
    <w:p w:rsidR="00000000" w:rsidDel="00000000" w:rsidP="00000000" w:rsidRDefault="00000000" w:rsidRPr="00000000" w14:paraId="00000183">
      <w:pPr>
        <w:numPr>
          <w:ilvl w:val="0"/>
          <w:numId w:val="7"/>
        </w:numPr>
        <w:ind w:left="720" w:hanging="360"/>
      </w:pPr>
      <w:r w:rsidDel="00000000" w:rsidR="00000000" w:rsidRPr="00000000">
        <w:rPr>
          <w:rtl w:val="0"/>
        </w:rPr>
        <w:t xml:space="preserve">Then, choose a more specifically expressive, emotionally-charged, and/or value-laden, signal word to introduce and reinforce your explanation of the quotation. The second group of strong verbs below provides a sampling of these more specific and expressive signal words.</w:t>
      </w:r>
    </w:p>
    <w:p w:rsidR="00000000" w:rsidDel="00000000" w:rsidP="00000000" w:rsidRDefault="00000000" w:rsidRPr="00000000" w14:paraId="00000184">
      <w:pPr>
        <w:pStyle w:val="Heading2"/>
        <w:jc w:val="center"/>
        <w:rPr>
          <w:b w:val="1"/>
          <w:shd w:fill="ead1dc" w:val="clear"/>
        </w:rPr>
      </w:pPr>
      <w:bookmarkStart w:colFirst="0" w:colLast="0" w:name="_kceik4194i12" w:id="12"/>
      <w:bookmarkEnd w:id="12"/>
      <w:r w:rsidDel="00000000" w:rsidR="00000000" w:rsidRPr="00000000">
        <w:rPr>
          <w:b w:val="1"/>
          <w:shd w:fill="ead1dc" w:val="clear"/>
          <w:rtl w:val="0"/>
        </w:rPr>
        <w:t xml:space="preserve">Strong Verbs: Specific and Expressive Signal Words</w:t>
      </w:r>
    </w:p>
    <w:p w:rsidR="00000000" w:rsidDel="00000000" w:rsidP="00000000" w:rsidRDefault="00000000" w:rsidRPr="00000000" w14:paraId="00000185">
      <w:pPr>
        <w:rPr/>
      </w:pPr>
      <w:r w:rsidDel="00000000" w:rsidR="00000000" w:rsidRPr="00000000">
        <w:rPr/>
        <w:drawing>
          <wp:inline distB="114300" distT="114300" distL="114300" distR="114300">
            <wp:extent cx="7881938" cy="4546828"/>
            <wp:effectExtent b="0" l="0" r="0" t="0"/>
            <wp:docPr id="2" name="image1.png"/>
            <a:graphic>
              <a:graphicData uri="http://schemas.openxmlformats.org/drawingml/2006/picture">
                <pic:pic>
                  <pic:nvPicPr>
                    <pic:cNvPr id="0" name="image1.png"/>
                    <pic:cNvPicPr preferRelativeResize="0"/>
                  </pic:nvPicPr>
                  <pic:blipFill>
                    <a:blip r:embed="rId12"/>
                    <a:srcRect b="0" l="0" r="0" t="0"/>
                    <a:stretch>
                      <a:fillRect/>
                    </a:stretch>
                  </pic:blipFill>
                  <pic:spPr>
                    <a:xfrm>
                      <a:off x="0" y="0"/>
                      <a:ext cx="7881938" cy="4546828"/>
                    </a:xfrm>
                    <a:prstGeom prst="rect"/>
                    <a:ln/>
                  </pic:spPr>
                </pic:pic>
              </a:graphicData>
            </a:graphic>
          </wp:inline>
        </w:drawing>
      </w:r>
      <w:r w:rsidDel="00000000" w:rsidR="00000000" w:rsidRPr="00000000">
        <w:rPr>
          <w:rtl w:val="0"/>
        </w:rPr>
      </w:r>
    </w:p>
    <w:p w:rsidR="00000000" w:rsidDel="00000000" w:rsidP="00000000" w:rsidRDefault="00000000" w:rsidRPr="00000000" w14:paraId="00000186">
      <w:pPr>
        <w:rPr/>
      </w:pPr>
      <w:r w:rsidDel="00000000" w:rsidR="00000000" w:rsidRPr="00000000">
        <w:rPr>
          <w:rtl w:val="0"/>
        </w:rPr>
      </w:r>
    </w:p>
    <w:p w:rsidR="00000000" w:rsidDel="00000000" w:rsidP="00000000" w:rsidRDefault="00000000" w:rsidRPr="00000000" w14:paraId="00000187">
      <w:pPr>
        <w:rPr/>
      </w:pPr>
      <w:r w:rsidDel="00000000" w:rsidR="00000000" w:rsidRPr="00000000">
        <w:rPr>
          <w:rtl w:val="0"/>
        </w:rPr>
      </w:r>
    </w:p>
    <w:p w:rsidR="00000000" w:rsidDel="00000000" w:rsidP="00000000" w:rsidRDefault="00000000" w:rsidRPr="00000000" w14:paraId="00000188">
      <w:pPr>
        <w:rPr/>
      </w:pPr>
      <w:r w:rsidDel="00000000" w:rsidR="00000000" w:rsidRPr="00000000">
        <w:rPr>
          <w:rtl w:val="0"/>
        </w:rPr>
      </w:r>
    </w:p>
    <w:p w:rsidR="00000000" w:rsidDel="00000000" w:rsidP="00000000" w:rsidRDefault="00000000" w:rsidRPr="00000000" w14:paraId="00000189">
      <w:pPr>
        <w:rPr>
          <w:sz w:val="28"/>
          <w:szCs w:val="28"/>
        </w:rPr>
      </w:pPr>
      <w:r w:rsidDel="00000000" w:rsidR="00000000" w:rsidRPr="00000000">
        <w:rPr>
          <w:b w:val="1"/>
          <w:sz w:val="28"/>
          <w:szCs w:val="28"/>
          <w:u w:val="single"/>
          <w:rtl w:val="0"/>
        </w:rPr>
        <w:t xml:space="preserve">Templates for crafting a “quotation sandwich”: introducing and explaining</w:t>
      </w:r>
      <w:r w:rsidDel="00000000" w:rsidR="00000000" w:rsidRPr="00000000">
        <w:rPr>
          <w:rtl w:val="0"/>
        </w:rPr>
      </w:r>
    </w:p>
    <w:p w:rsidR="00000000" w:rsidDel="00000000" w:rsidP="00000000" w:rsidRDefault="00000000" w:rsidRPr="00000000" w14:paraId="0000018A">
      <w:pPr>
        <w:rPr/>
      </w:pPr>
      <w:r w:rsidDel="00000000" w:rsidR="00000000" w:rsidRPr="00000000">
        <w:rPr>
          <w:rtl w:val="0"/>
        </w:rPr>
      </w:r>
    </w:p>
    <w:p w:rsidR="00000000" w:rsidDel="00000000" w:rsidP="00000000" w:rsidRDefault="00000000" w:rsidRPr="00000000" w14:paraId="0000018B">
      <w:pPr>
        <w:rPr/>
      </w:pPr>
      <w:r w:rsidDel="00000000" w:rsidR="00000000" w:rsidRPr="00000000">
        <w:rPr/>
        <w:drawing>
          <wp:inline distB="114300" distT="114300" distL="114300" distR="114300">
            <wp:extent cx="7625931" cy="4138904"/>
            <wp:effectExtent b="0" l="0" r="0" t="0"/>
            <wp:docPr id="1" name="image3.png"/>
            <a:graphic>
              <a:graphicData uri="http://schemas.openxmlformats.org/drawingml/2006/picture">
                <pic:pic>
                  <pic:nvPicPr>
                    <pic:cNvPr id="0" name="image3.png"/>
                    <pic:cNvPicPr preferRelativeResize="0"/>
                  </pic:nvPicPr>
                  <pic:blipFill>
                    <a:blip r:embed="rId13"/>
                    <a:srcRect b="0" l="0" r="0" t="0"/>
                    <a:stretch>
                      <a:fillRect/>
                    </a:stretch>
                  </pic:blipFill>
                  <pic:spPr>
                    <a:xfrm>
                      <a:off x="0" y="0"/>
                      <a:ext cx="7625931" cy="4138904"/>
                    </a:xfrm>
                    <a:prstGeom prst="rect"/>
                    <a:ln/>
                  </pic:spPr>
                </pic:pic>
              </a:graphicData>
            </a:graphic>
          </wp:inline>
        </w:drawing>
      </w:r>
      <w:r w:rsidDel="00000000" w:rsidR="00000000" w:rsidRPr="00000000">
        <w:rPr>
          <w:rtl w:val="0"/>
        </w:rPr>
      </w:r>
    </w:p>
    <w:p w:rsidR="00000000" w:rsidDel="00000000" w:rsidP="00000000" w:rsidRDefault="00000000" w:rsidRPr="00000000" w14:paraId="0000018C">
      <w:pPr>
        <w:pStyle w:val="Heading2"/>
        <w:rPr>
          <w:b w:val="1"/>
          <w:u w:val="single"/>
        </w:rPr>
      </w:pPr>
      <w:bookmarkStart w:colFirst="0" w:colLast="0" w:name="_nvosi41rx4ot" w:id="13"/>
      <w:bookmarkEnd w:id="13"/>
      <w:r w:rsidDel="00000000" w:rsidR="00000000" w:rsidRPr="00000000">
        <w:rPr>
          <w:b w:val="1"/>
          <w:u w:val="single"/>
          <w:rtl w:val="0"/>
        </w:rPr>
        <w:t xml:space="preserve">Writing Exercises for Drafting and Revision</w:t>
      </w:r>
    </w:p>
    <w:p w:rsidR="00000000" w:rsidDel="00000000" w:rsidP="00000000" w:rsidRDefault="00000000" w:rsidRPr="00000000" w14:paraId="0000018D">
      <w:pPr>
        <w:rPr/>
      </w:pPr>
      <w:r w:rsidDel="00000000" w:rsidR="00000000" w:rsidRPr="00000000">
        <w:rPr>
          <w:rtl w:val="0"/>
        </w:rPr>
      </w:r>
    </w:p>
    <w:p w:rsidR="00000000" w:rsidDel="00000000" w:rsidP="00000000" w:rsidRDefault="00000000" w:rsidRPr="00000000" w14:paraId="0000018E">
      <w:pPr>
        <w:numPr>
          <w:ilvl w:val="0"/>
          <w:numId w:val="26"/>
        </w:numPr>
        <w:ind w:left="720" w:hanging="360"/>
      </w:pPr>
      <w:r w:rsidDel="00000000" w:rsidR="00000000" w:rsidRPr="00000000">
        <w:rPr>
          <w:rtl w:val="0"/>
        </w:rPr>
        <w:t xml:space="preserve"> Make a couple more templates for introducing and embedding quotations using the lists of signal words and the formula:</w:t>
      </w:r>
    </w:p>
    <w:p w:rsidR="00000000" w:rsidDel="00000000" w:rsidP="00000000" w:rsidRDefault="00000000" w:rsidRPr="00000000" w14:paraId="0000018F">
      <w:pPr>
        <w:ind w:left="720" w:firstLine="720"/>
        <w:rPr/>
      </w:pPr>
      <w:r w:rsidDel="00000000" w:rsidR="00000000" w:rsidRPr="00000000">
        <w:rPr>
          <w:rtl w:val="0"/>
        </w:rPr>
        <w:t xml:space="preserve">Identify source X </w:t>
        <w:tab/>
        <w:t xml:space="preserve">+ </w:t>
        <w:tab/>
        <w:t xml:space="preserve">signal word/phrase </w:t>
        <w:tab/>
        <w:t xml:space="preserve">+</w:t>
        <w:tab/>
        <w:t xml:space="preserve"> “____” (#).</w:t>
      </w:r>
    </w:p>
    <w:p w:rsidR="00000000" w:rsidDel="00000000" w:rsidP="00000000" w:rsidRDefault="00000000" w:rsidRPr="00000000" w14:paraId="00000190">
      <w:pPr>
        <w:rPr/>
      </w:pPr>
      <w:r w:rsidDel="00000000" w:rsidR="00000000" w:rsidRPr="00000000">
        <w:rPr>
          <w:rtl w:val="0"/>
        </w:rPr>
      </w:r>
    </w:p>
    <w:p w:rsidR="00000000" w:rsidDel="00000000" w:rsidP="00000000" w:rsidRDefault="00000000" w:rsidRPr="00000000" w14:paraId="00000191">
      <w:pPr>
        <w:numPr>
          <w:ilvl w:val="0"/>
          <w:numId w:val="22"/>
        </w:numPr>
        <w:ind w:left="720" w:hanging="360"/>
      </w:pPr>
      <w:r w:rsidDel="00000000" w:rsidR="00000000" w:rsidRPr="00000000">
        <w:rPr>
          <w:rtl w:val="0"/>
        </w:rPr>
        <w:t xml:space="preserve">Make a couple more templates for explaining or summarizing quotations using the lists of more specific and expressive signal words.</w:t>
      </w:r>
    </w:p>
    <w:p w:rsidR="00000000" w:rsidDel="00000000" w:rsidP="00000000" w:rsidRDefault="00000000" w:rsidRPr="00000000" w14:paraId="00000192">
      <w:pPr>
        <w:ind w:left="720" w:firstLine="720"/>
        <w:rPr>
          <w:i w:val="1"/>
        </w:rPr>
      </w:pPr>
      <w:r w:rsidDel="00000000" w:rsidR="00000000" w:rsidRPr="00000000">
        <w:rPr>
          <w:rtl w:val="0"/>
        </w:rPr>
        <w:t xml:space="preserve">For example: </w:t>
      </w:r>
      <w:r w:rsidDel="00000000" w:rsidR="00000000" w:rsidRPr="00000000">
        <w:rPr>
          <w:i w:val="1"/>
          <w:rtl w:val="0"/>
        </w:rPr>
        <w:t xml:space="preserve">By challenging ____, X advances her own view that _____.</w:t>
      </w:r>
    </w:p>
    <w:p w:rsidR="00000000" w:rsidDel="00000000" w:rsidP="00000000" w:rsidRDefault="00000000" w:rsidRPr="00000000" w14:paraId="00000193">
      <w:pPr>
        <w:ind w:left="2160" w:firstLine="720"/>
        <w:rPr>
          <w:i w:val="1"/>
        </w:rPr>
      </w:pPr>
      <w:r w:rsidDel="00000000" w:rsidR="00000000" w:rsidRPr="00000000">
        <w:rPr>
          <w:i w:val="1"/>
          <w:rtl w:val="0"/>
        </w:rPr>
        <w:t xml:space="preserve">In maintaining ______, X confuses _____ and _____.</w:t>
      </w:r>
    </w:p>
    <w:p w:rsidR="00000000" w:rsidDel="00000000" w:rsidP="00000000" w:rsidRDefault="00000000" w:rsidRPr="00000000" w14:paraId="00000194">
      <w:pPr>
        <w:rPr/>
      </w:pPr>
      <w:r w:rsidDel="00000000" w:rsidR="00000000" w:rsidRPr="00000000">
        <w:rPr>
          <w:rtl w:val="0"/>
        </w:rPr>
      </w:r>
    </w:p>
    <w:p w:rsidR="00000000" w:rsidDel="00000000" w:rsidP="00000000" w:rsidRDefault="00000000" w:rsidRPr="00000000" w14:paraId="00000195">
      <w:pPr>
        <w:numPr>
          <w:ilvl w:val="0"/>
          <w:numId w:val="20"/>
        </w:numPr>
        <w:ind w:left="720" w:hanging="360"/>
      </w:pPr>
      <w:r w:rsidDel="00000000" w:rsidR="00000000" w:rsidRPr="00000000">
        <w:rPr>
          <w:rtl w:val="0"/>
        </w:rPr>
        <w:t xml:space="preserve">Apply the “quotation sandwich” model to the quotations and direct references in your HL essay.</w:t>
      </w:r>
    </w:p>
    <w:p w:rsidR="00000000" w:rsidDel="00000000" w:rsidP="00000000" w:rsidRDefault="00000000" w:rsidRPr="00000000" w14:paraId="00000196">
      <w:pPr>
        <w:rPr/>
      </w:pPr>
      <w:r w:rsidDel="00000000" w:rsidR="00000000" w:rsidRPr="00000000">
        <w:rPr>
          <w:rtl w:val="0"/>
        </w:rPr>
      </w:r>
    </w:p>
    <w:p w:rsidR="00000000" w:rsidDel="00000000" w:rsidP="00000000" w:rsidRDefault="00000000" w:rsidRPr="00000000" w14:paraId="00000197">
      <w:pPr>
        <w:rPr/>
      </w:pPr>
      <w:r w:rsidDel="00000000" w:rsidR="00000000" w:rsidRPr="00000000">
        <w:rPr>
          <w:rtl w:val="0"/>
        </w:rPr>
        <w:t xml:space="preserve">Practice:</w:t>
      </w:r>
    </w:p>
    <w:p w:rsidR="00000000" w:rsidDel="00000000" w:rsidP="00000000" w:rsidRDefault="00000000" w:rsidRPr="00000000" w14:paraId="00000198">
      <w:pPr>
        <w:rPr/>
      </w:pPr>
      <w:r w:rsidDel="00000000" w:rsidR="00000000" w:rsidRPr="00000000">
        <w:rPr>
          <w:rtl w:val="0"/>
        </w:rPr>
        <w:t xml:space="preserve">1. introducing the source and using signal words to embed the quotation in a sentence with proper punctuation and citation, and</w:t>
      </w:r>
    </w:p>
    <w:p w:rsidR="00000000" w:rsidDel="00000000" w:rsidP="00000000" w:rsidRDefault="00000000" w:rsidRPr="00000000" w14:paraId="00000199">
      <w:pPr>
        <w:rPr>
          <w:b w:val="1"/>
          <w:sz w:val="22"/>
          <w:szCs w:val="22"/>
        </w:rPr>
      </w:pPr>
      <w:r w:rsidDel="00000000" w:rsidR="00000000" w:rsidRPr="00000000">
        <w:rPr>
          <w:rtl w:val="0"/>
        </w:rPr>
        <w:t xml:space="preserve">2. following-up with a sentence that explains or summarizes the importance of the quotation and tells readers what you take the meaning to be</w:t>
      </w:r>
      <w:r w:rsidDel="00000000" w:rsidR="00000000" w:rsidRPr="00000000">
        <w:rPr>
          <w:rtl w:val="0"/>
        </w:rPr>
      </w:r>
    </w:p>
    <w:p w:rsidR="00000000" w:rsidDel="00000000" w:rsidP="00000000" w:rsidRDefault="00000000" w:rsidRPr="00000000" w14:paraId="0000019A">
      <w:pPr>
        <w:pStyle w:val="Heading1"/>
        <w:jc w:val="center"/>
        <w:rPr/>
      </w:pPr>
      <w:bookmarkStart w:colFirst="0" w:colLast="0" w:name="_yirht5g8rost" w:id="14"/>
      <w:bookmarkEnd w:id="14"/>
      <w:r w:rsidDel="00000000" w:rsidR="00000000" w:rsidRPr="00000000">
        <w:rPr>
          <w:rtl w:val="0"/>
        </w:rPr>
        <w:t xml:space="preserve">Essay Composition Master Checklist: </w:t>
      </w:r>
      <w:r w:rsidDel="00000000" w:rsidR="00000000" w:rsidRPr="00000000">
        <w:rPr>
          <w:b w:val="1"/>
          <w:sz w:val="22"/>
          <w:szCs w:val="22"/>
          <w:rtl w:val="0"/>
        </w:rPr>
        <w:t xml:space="preserve">Formatting and Content</w:t>
      </w:r>
      <w:r w:rsidDel="00000000" w:rsidR="00000000" w:rsidRPr="00000000">
        <w:rPr>
          <w:rtl w:val="0"/>
        </w:rPr>
      </w:r>
    </w:p>
    <w:p w:rsidR="00000000" w:rsidDel="00000000" w:rsidP="00000000" w:rsidRDefault="00000000" w:rsidRPr="00000000" w14:paraId="0000019B">
      <w:pPr>
        <w:rPr/>
      </w:pPr>
      <w:r w:rsidDel="00000000" w:rsidR="00000000" w:rsidRPr="00000000">
        <w:rPr>
          <w:rtl w:val="0"/>
        </w:rPr>
      </w:r>
    </w:p>
    <w:tbl>
      <w:tblPr>
        <w:tblStyle w:val="Table8"/>
        <w:tblW w:w="11805.0" w:type="dxa"/>
        <w:jc w:val="left"/>
        <w:tblInd w:w="202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655"/>
        <w:gridCol w:w="9150"/>
        <w:tblGridChange w:id="0">
          <w:tblGrid>
            <w:gridCol w:w="2655"/>
            <w:gridCol w:w="915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9C">
            <w:pPr>
              <w:widowControl w:val="0"/>
              <w:spacing w:line="240" w:lineRule="auto"/>
              <w:rPr/>
            </w:pPr>
            <w:r w:rsidDel="00000000" w:rsidR="00000000" w:rsidRPr="00000000">
              <w:rPr>
                <w:rtl w:val="0"/>
              </w:rPr>
              <w:t xml:space="preserve">Introduction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9D">
            <w:pPr>
              <w:widowControl w:val="0"/>
              <w:numPr>
                <w:ilvl w:val="0"/>
                <w:numId w:val="25"/>
              </w:numPr>
              <w:spacing w:line="240" w:lineRule="auto"/>
              <w:ind w:left="720" w:hanging="360"/>
            </w:pPr>
            <w:r w:rsidDel="00000000" w:rsidR="00000000" w:rsidRPr="00000000">
              <w:rPr>
                <w:rtl w:val="0"/>
              </w:rPr>
              <w:t xml:space="preserve">Identifies the work or body of work focused upon.</w:t>
            </w:r>
          </w:p>
          <w:p w:rsidR="00000000" w:rsidDel="00000000" w:rsidP="00000000" w:rsidRDefault="00000000" w:rsidRPr="00000000" w14:paraId="0000019E">
            <w:pPr>
              <w:widowControl w:val="0"/>
              <w:numPr>
                <w:ilvl w:val="0"/>
                <w:numId w:val="25"/>
              </w:numPr>
              <w:spacing w:line="240" w:lineRule="auto"/>
              <w:ind w:left="720" w:hanging="360"/>
            </w:pPr>
            <w:r w:rsidDel="00000000" w:rsidR="00000000" w:rsidRPr="00000000">
              <w:rPr>
                <w:rtl w:val="0"/>
              </w:rPr>
              <w:t xml:space="preserve">Establishes line of inquiry that explicitly examines authorial choices and how they generate meaning, or incorporates contextual elements but approaches them from a literary or linguistic perspective.</w:t>
            </w:r>
          </w:p>
          <w:p w:rsidR="00000000" w:rsidDel="00000000" w:rsidP="00000000" w:rsidRDefault="00000000" w:rsidRPr="00000000" w14:paraId="0000019F">
            <w:pPr>
              <w:widowControl w:val="0"/>
              <w:numPr>
                <w:ilvl w:val="0"/>
                <w:numId w:val="25"/>
              </w:numPr>
              <w:spacing w:line="240" w:lineRule="auto"/>
              <w:ind w:left="720" w:hanging="360"/>
            </w:pPr>
            <w:r w:rsidDel="00000000" w:rsidR="00000000" w:rsidRPr="00000000">
              <w:rPr>
                <w:rtl w:val="0"/>
              </w:rPr>
              <w:t xml:space="preserve">Thesis statement clearly indicates the relevant features of the work(s) and the interpretation you will argue and provide evidence for.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0">
            <w:pPr>
              <w:widowControl w:val="0"/>
              <w:spacing w:line="240" w:lineRule="auto"/>
              <w:rPr/>
            </w:pPr>
            <w:r w:rsidDel="00000000" w:rsidR="00000000" w:rsidRPr="00000000">
              <w:rPr>
                <w:rtl w:val="0"/>
              </w:rPr>
              <w:t xml:space="preserve">Body Paragraphs</w:t>
            </w:r>
          </w:p>
        </w:tc>
        <w:tc>
          <w:tcPr>
            <w:shd w:fill="auto" w:val="clear"/>
            <w:tcMar>
              <w:top w:w="100.0" w:type="dxa"/>
              <w:left w:w="100.0" w:type="dxa"/>
              <w:bottom w:w="100.0" w:type="dxa"/>
              <w:right w:w="100.0" w:type="dxa"/>
            </w:tcMar>
            <w:vAlign w:val="top"/>
          </w:tcPr>
          <w:p w:rsidR="00000000" w:rsidDel="00000000" w:rsidP="00000000" w:rsidRDefault="00000000" w:rsidRPr="00000000" w14:paraId="000001A1">
            <w:pPr>
              <w:widowControl w:val="0"/>
              <w:numPr>
                <w:ilvl w:val="0"/>
                <w:numId w:val="15"/>
              </w:numPr>
              <w:spacing w:line="240" w:lineRule="auto"/>
              <w:ind w:left="720" w:hanging="360"/>
            </w:pPr>
            <w:r w:rsidDel="00000000" w:rsidR="00000000" w:rsidRPr="00000000">
              <w:rPr>
                <w:rtl w:val="0"/>
              </w:rPr>
              <w:t xml:space="preserve">Each body paragraph begins with a topic sentence that establishes the interpretive claim elaborated in the paragraph and the component(s) or feature(s) of the work(s) that you analyze to support it. Interpretive claim connects the line of inquiry to the textual evidence considered.</w:t>
            </w:r>
          </w:p>
          <w:p w:rsidR="00000000" w:rsidDel="00000000" w:rsidP="00000000" w:rsidRDefault="00000000" w:rsidRPr="00000000" w14:paraId="000001A2">
            <w:pPr>
              <w:widowControl w:val="0"/>
              <w:numPr>
                <w:ilvl w:val="0"/>
                <w:numId w:val="15"/>
              </w:numPr>
              <w:spacing w:line="240" w:lineRule="auto"/>
              <w:ind w:left="720" w:hanging="360"/>
            </w:pPr>
            <w:r w:rsidDel="00000000" w:rsidR="00000000" w:rsidRPr="00000000">
              <w:rPr>
                <w:rtl w:val="0"/>
              </w:rPr>
              <w:t xml:space="preserve">Each paragraph provides textual evidence for a particular claim, including quotation(s), references to specific features of the work or specific repeated or related features across a body of work.</w:t>
            </w:r>
          </w:p>
          <w:p w:rsidR="00000000" w:rsidDel="00000000" w:rsidP="00000000" w:rsidRDefault="00000000" w:rsidRPr="00000000" w14:paraId="000001A3">
            <w:pPr>
              <w:widowControl w:val="0"/>
              <w:numPr>
                <w:ilvl w:val="0"/>
                <w:numId w:val="15"/>
              </w:numPr>
              <w:spacing w:line="240" w:lineRule="auto"/>
              <w:ind w:left="720" w:hanging="360"/>
            </w:pPr>
            <w:r w:rsidDel="00000000" w:rsidR="00000000" w:rsidRPr="00000000">
              <w:rPr>
                <w:rtl w:val="0"/>
              </w:rPr>
              <w:t xml:space="preserve">Each paragraph ends with a transitional sentence that links the interpretive claim of that paragraph to the topic, claim, or focus of the next–that is, connects the interpretation to its meaning as part in relation to other parts in the context of the whole. (Or, a transitional phrase at the beginning of the next paragraph’s topic sentence provides the link.)</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4">
            <w:pPr>
              <w:widowControl w:val="0"/>
              <w:spacing w:line="240" w:lineRule="auto"/>
              <w:rPr/>
            </w:pPr>
            <w:r w:rsidDel="00000000" w:rsidR="00000000" w:rsidRPr="00000000">
              <w:rPr>
                <w:rtl w:val="0"/>
              </w:rPr>
              <w:t xml:space="preserve">References / Textual Evidence</w:t>
            </w:r>
          </w:p>
        </w:tc>
        <w:tc>
          <w:tcPr>
            <w:shd w:fill="auto" w:val="clear"/>
            <w:tcMar>
              <w:top w:w="100.0" w:type="dxa"/>
              <w:left w:w="100.0" w:type="dxa"/>
              <w:bottom w:w="100.0" w:type="dxa"/>
              <w:right w:w="100.0" w:type="dxa"/>
            </w:tcMar>
            <w:vAlign w:val="top"/>
          </w:tcPr>
          <w:p w:rsidR="00000000" w:rsidDel="00000000" w:rsidP="00000000" w:rsidRDefault="00000000" w:rsidRPr="00000000" w14:paraId="000001A5">
            <w:pPr>
              <w:widowControl w:val="0"/>
              <w:numPr>
                <w:ilvl w:val="0"/>
                <w:numId w:val="11"/>
              </w:numPr>
              <w:spacing w:line="240" w:lineRule="auto"/>
              <w:ind w:left="720" w:hanging="360"/>
            </w:pPr>
            <w:r w:rsidDel="00000000" w:rsidR="00000000" w:rsidRPr="00000000">
              <w:rPr>
                <w:rtl w:val="0"/>
              </w:rPr>
              <w:t xml:space="preserve">Every quotation is embedded in a sentence that integrates or flows smoothly with the surrounding sentences. No isolated quotations.</w:t>
            </w:r>
          </w:p>
          <w:p w:rsidR="00000000" w:rsidDel="00000000" w:rsidP="00000000" w:rsidRDefault="00000000" w:rsidRPr="00000000" w14:paraId="000001A6">
            <w:pPr>
              <w:widowControl w:val="0"/>
              <w:numPr>
                <w:ilvl w:val="0"/>
                <w:numId w:val="11"/>
              </w:numPr>
              <w:spacing w:line="240" w:lineRule="auto"/>
              <w:ind w:left="720" w:hanging="360"/>
            </w:pPr>
            <w:r w:rsidDel="00000000" w:rsidR="00000000" w:rsidRPr="00000000">
              <w:rPr>
                <w:rtl w:val="0"/>
              </w:rPr>
              <w:t xml:space="preserve">Every quotation from, paraphrase of, or direct reference to the work(s) includes a parenthetical citation before the period of the sentence.</w:t>
            </w:r>
          </w:p>
          <w:p w:rsidR="00000000" w:rsidDel="00000000" w:rsidP="00000000" w:rsidRDefault="00000000" w:rsidRPr="00000000" w14:paraId="000001A7">
            <w:pPr>
              <w:widowControl w:val="0"/>
              <w:numPr>
                <w:ilvl w:val="0"/>
                <w:numId w:val="11"/>
              </w:numPr>
              <w:spacing w:line="240" w:lineRule="auto"/>
              <w:ind w:left="720" w:hanging="360"/>
            </w:pPr>
            <w:r w:rsidDel="00000000" w:rsidR="00000000" w:rsidRPr="00000000">
              <w:rPr>
                <w:rtl w:val="0"/>
              </w:rPr>
              <w:t xml:space="preserve">If writing about a graphic novel, TV show, advertisement, film, etc., then embed the relevant panels/texts/stills being analyzed within the body of the essay. </w:t>
            </w:r>
          </w:p>
          <w:p w:rsidR="00000000" w:rsidDel="00000000" w:rsidP="00000000" w:rsidRDefault="00000000" w:rsidRPr="00000000" w14:paraId="000001A8">
            <w:pPr>
              <w:widowControl w:val="0"/>
              <w:numPr>
                <w:ilvl w:val="0"/>
                <w:numId w:val="11"/>
              </w:numPr>
              <w:spacing w:line="240" w:lineRule="auto"/>
              <w:ind w:left="720" w:hanging="360"/>
            </w:pPr>
            <w:r w:rsidDel="00000000" w:rsidR="00000000" w:rsidRPr="00000000">
              <w:rPr>
                <w:rtl w:val="0"/>
              </w:rPr>
              <w:t xml:space="preserve">Hyperlinks won’t work in examiners’ copies, so either include the linked work(s) in an appendix or provide clear and complete reference information to allow the examiner to access the material.</w:t>
            </w:r>
          </w:p>
          <w:p w:rsidR="00000000" w:rsidDel="00000000" w:rsidP="00000000" w:rsidRDefault="00000000" w:rsidRPr="00000000" w14:paraId="000001A9">
            <w:pPr>
              <w:widowControl w:val="0"/>
              <w:numPr>
                <w:ilvl w:val="0"/>
                <w:numId w:val="11"/>
              </w:numPr>
              <w:spacing w:line="240" w:lineRule="auto"/>
              <w:ind w:left="720" w:hanging="360"/>
            </w:pPr>
            <w:r w:rsidDel="00000000" w:rsidR="00000000" w:rsidRPr="00000000">
              <w:rPr>
                <w:rtl w:val="0"/>
              </w:rPr>
              <w:t xml:space="preserve">Works Cited page with complete citations for all work(s) referred to or written about.</w:t>
            </w:r>
          </w:p>
          <w:p w:rsidR="00000000" w:rsidDel="00000000" w:rsidP="00000000" w:rsidRDefault="00000000" w:rsidRPr="00000000" w14:paraId="000001AA">
            <w:pPr>
              <w:widowControl w:val="0"/>
              <w:spacing w:line="240" w:lineRule="auto"/>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B">
            <w:pPr>
              <w:widowControl w:val="0"/>
              <w:spacing w:line="240" w:lineRule="auto"/>
              <w:rPr/>
            </w:pPr>
            <w:r w:rsidDel="00000000" w:rsidR="00000000" w:rsidRPr="00000000">
              <w:rPr>
                <w:rtl w:val="0"/>
              </w:rPr>
              <w:t xml:space="preserve">Conclusion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1AC">
            <w:pPr>
              <w:widowControl w:val="0"/>
              <w:numPr>
                <w:ilvl w:val="0"/>
                <w:numId w:val="21"/>
              </w:numPr>
              <w:spacing w:line="240" w:lineRule="auto"/>
              <w:ind w:left="720" w:hanging="360"/>
            </w:pPr>
            <w:r w:rsidDel="00000000" w:rsidR="00000000" w:rsidRPr="00000000">
              <w:rPr>
                <w:rtl w:val="0"/>
              </w:rPr>
              <w:t xml:space="preserve">Answers the Line of Inquiry by proposing a significant, persuasive re-/interpretation of the work(s) as a whole.</w:t>
            </w:r>
          </w:p>
          <w:p w:rsidR="00000000" w:rsidDel="00000000" w:rsidP="00000000" w:rsidRDefault="00000000" w:rsidRPr="00000000" w14:paraId="000001AD">
            <w:pPr>
              <w:widowControl w:val="0"/>
              <w:numPr>
                <w:ilvl w:val="0"/>
                <w:numId w:val="21"/>
              </w:numPr>
              <w:spacing w:line="240" w:lineRule="auto"/>
              <w:ind w:left="720" w:hanging="360"/>
            </w:pPr>
            <w:r w:rsidDel="00000000" w:rsidR="00000000" w:rsidRPr="00000000">
              <w:rPr>
                <w:rtl w:val="0"/>
              </w:rPr>
              <w:t xml:space="preserve">States how that significant interpretation emerges as the culminating implication of the sustained analysis you developed, completing your essay’s line of inquiry.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AE">
            <w:pPr>
              <w:widowControl w:val="0"/>
              <w:spacing w:line="240" w:lineRule="auto"/>
              <w:rPr/>
            </w:pPr>
            <w:r w:rsidDel="00000000" w:rsidR="00000000" w:rsidRPr="00000000">
              <w:rPr>
                <w:rtl w:val="0"/>
              </w:rPr>
              <w:t xml:space="preserve">Sentence-level</w:t>
            </w:r>
          </w:p>
        </w:tc>
        <w:tc>
          <w:tcPr>
            <w:shd w:fill="auto" w:val="clear"/>
            <w:tcMar>
              <w:top w:w="100.0" w:type="dxa"/>
              <w:left w:w="100.0" w:type="dxa"/>
              <w:bottom w:w="100.0" w:type="dxa"/>
              <w:right w:w="100.0" w:type="dxa"/>
            </w:tcMar>
            <w:vAlign w:val="top"/>
          </w:tcPr>
          <w:p w:rsidR="00000000" w:rsidDel="00000000" w:rsidP="00000000" w:rsidRDefault="00000000" w:rsidRPr="00000000" w14:paraId="000001AF">
            <w:pPr>
              <w:widowControl w:val="0"/>
              <w:numPr>
                <w:ilvl w:val="0"/>
                <w:numId w:val="18"/>
              </w:numPr>
              <w:spacing w:line="240" w:lineRule="auto"/>
              <w:ind w:left="720" w:hanging="360"/>
            </w:pPr>
            <w:hyperlink r:id="rId14">
              <w:r w:rsidDel="00000000" w:rsidR="00000000" w:rsidRPr="00000000">
                <w:rPr>
                  <w:color w:val="1155cc"/>
                  <w:u w:val="single"/>
                  <w:rtl w:val="0"/>
                </w:rPr>
                <w:t xml:space="preserve">Purposeful and accurate transitional phrases between sentences and paragraphs.</w:t>
              </w:r>
            </w:hyperlink>
            <w:r w:rsidDel="00000000" w:rsidR="00000000" w:rsidRPr="00000000">
              <w:rPr>
                <w:rtl w:val="0"/>
              </w:rPr>
            </w:r>
          </w:p>
          <w:p w:rsidR="00000000" w:rsidDel="00000000" w:rsidP="00000000" w:rsidRDefault="00000000" w:rsidRPr="00000000" w14:paraId="000001B0">
            <w:pPr>
              <w:widowControl w:val="0"/>
              <w:numPr>
                <w:ilvl w:val="0"/>
                <w:numId w:val="18"/>
              </w:numPr>
              <w:spacing w:line="240" w:lineRule="auto"/>
              <w:ind w:left="720" w:hanging="360"/>
            </w:pPr>
            <w:hyperlink r:id="rId15">
              <w:r w:rsidDel="00000000" w:rsidR="00000000" w:rsidRPr="00000000">
                <w:rPr>
                  <w:color w:val="1155cc"/>
                  <w:u w:val="single"/>
                  <w:rtl w:val="0"/>
                </w:rPr>
                <w:t xml:space="preserve">Strong verbs</w:t>
              </w:r>
            </w:hyperlink>
            <w:r w:rsidDel="00000000" w:rsidR="00000000" w:rsidRPr="00000000">
              <w:rPr>
                <w:rtl w:val="0"/>
              </w:rPr>
            </w:r>
          </w:p>
          <w:p w:rsidR="00000000" w:rsidDel="00000000" w:rsidP="00000000" w:rsidRDefault="00000000" w:rsidRPr="00000000" w14:paraId="000001B1">
            <w:pPr>
              <w:widowControl w:val="0"/>
              <w:numPr>
                <w:ilvl w:val="0"/>
                <w:numId w:val="18"/>
              </w:numPr>
              <w:spacing w:line="240" w:lineRule="auto"/>
              <w:ind w:left="720" w:hanging="360"/>
            </w:pPr>
            <w:r w:rsidDel="00000000" w:rsidR="00000000" w:rsidRPr="00000000">
              <w:rPr>
                <w:rtl w:val="0"/>
              </w:rPr>
              <w:t xml:space="preserve">Read essay aloud to check for errors or awkward moments in grammar and sentence structure.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2">
            <w:pPr>
              <w:widowControl w:val="0"/>
              <w:spacing w:line="240" w:lineRule="auto"/>
              <w:rPr/>
            </w:pPr>
            <w:r w:rsidDel="00000000" w:rsidR="00000000" w:rsidRPr="00000000">
              <w:rPr>
                <w:rtl w:val="0"/>
              </w:rPr>
              <w:t xml:space="preserve">Format</w:t>
            </w:r>
          </w:p>
        </w:tc>
        <w:tc>
          <w:tcPr>
            <w:shd w:fill="auto" w:val="clear"/>
            <w:tcMar>
              <w:top w:w="100.0" w:type="dxa"/>
              <w:left w:w="100.0" w:type="dxa"/>
              <w:bottom w:w="100.0" w:type="dxa"/>
              <w:right w:w="100.0" w:type="dxa"/>
            </w:tcMar>
            <w:vAlign w:val="top"/>
          </w:tcPr>
          <w:p w:rsidR="00000000" w:rsidDel="00000000" w:rsidP="00000000" w:rsidRDefault="00000000" w:rsidRPr="00000000" w14:paraId="000001B3">
            <w:pPr>
              <w:widowControl w:val="0"/>
              <w:numPr>
                <w:ilvl w:val="0"/>
                <w:numId w:val="10"/>
              </w:numPr>
              <w:spacing w:line="240" w:lineRule="auto"/>
              <w:ind w:left="720" w:hanging="360"/>
            </w:pPr>
            <w:r w:rsidDel="00000000" w:rsidR="00000000" w:rsidRPr="00000000">
              <w:rPr>
                <w:rtl w:val="0"/>
              </w:rPr>
              <w:t xml:space="preserve">Title Page [Double-check with your teacher for final formatting guidance]</w:t>
            </w:r>
          </w:p>
          <w:p w:rsidR="00000000" w:rsidDel="00000000" w:rsidP="00000000" w:rsidRDefault="00000000" w:rsidRPr="00000000" w14:paraId="000001B4">
            <w:pPr>
              <w:widowControl w:val="0"/>
              <w:spacing w:line="240" w:lineRule="auto"/>
              <w:rPr/>
            </w:pPr>
            <w:r w:rsidDel="00000000" w:rsidR="00000000" w:rsidRPr="00000000">
              <w:rPr>
                <w:rtl w:val="0"/>
              </w:rPr>
            </w:r>
          </w:p>
          <w:p w:rsidR="00000000" w:rsidDel="00000000" w:rsidP="00000000" w:rsidRDefault="00000000" w:rsidRPr="00000000" w14:paraId="000001B5">
            <w:pPr>
              <w:widowControl w:val="0"/>
              <w:spacing w:line="240" w:lineRule="auto"/>
              <w:jc w:val="center"/>
              <w:rPr/>
            </w:pPr>
            <w:r w:rsidDel="00000000" w:rsidR="00000000" w:rsidRPr="00000000">
              <w:rPr>
                <w:rtl w:val="0"/>
              </w:rPr>
              <w:t xml:space="preserve">English A: Language and Literature</w:t>
            </w:r>
          </w:p>
          <w:p w:rsidR="00000000" w:rsidDel="00000000" w:rsidP="00000000" w:rsidRDefault="00000000" w:rsidRPr="00000000" w14:paraId="000001B6">
            <w:pPr>
              <w:widowControl w:val="0"/>
              <w:spacing w:line="240" w:lineRule="auto"/>
              <w:jc w:val="center"/>
              <w:rPr/>
            </w:pPr>
            <w:r w:rsidDel="00000000" w:rsidR="00000000" w:rsidRPr="00000000">
              <w:rPr>
                <w:rtl w:val="0"/>
              </w:rPr>
              <w:t xml:space="preserve">Literary/Non Literary Body of Work: [Text Type] by [Author]</w:t>
            </w:r>
          </w:p>
          <w:p w:rsidR="00000000" w:rsidDel="00000000" w:rsidP="00000000" w:rsidRDefault="00000000" w:rsidRPr="00000000" w14:paraId="000001B7">
            <w:pPr>
              <w:widowControl w:val="0"/>
              <w:spacing w:line="240" w:lineRule="auto"/>
              <w:jc w:val="center"/>
              <w:rPr/>
            </w:pPr>
            <w:r w:rsidDel="00000000" w:rsidR="00000000" w:rsidRPr="00000000">
              <w:rPr>
                <w:rtl w:val="0"/>
              </w:rPr>
              <w:t xml:space="preserve">Higher Level Essay</w:t>
            </w:r>
          </w:p>
          <w:p w:rsidR="00000000" w:rsidDel="00000000" w:rsidP="00000000" w:rsidRDefault="00000000" w:rsidRPr="00000000" w14:paraId="000001B8">
            <w:pPr>
              <w:widowControl w:val="0"/>
              <w:spacing w:line="240" w:lineRule="auto"/>
              <w:jc w:val="center"/>
              <w:rPr/>
            </w:pPr>
            <w:r w:rsidDel="00000000" w:rsidR="00000000" w:rsidRPr="00000000">
              <w:rPr>
                <w:rtl w:val="0"/>
              </w:rPr>
              <w:t xml:space="preserve">Line of Inquiry: [“...?”]</w:t>
            </w:r>
          </w:p>
          <w:p w:rsidR="00000000" w:rsidDel="00000000" w:rsidP="00000000" w:rsidRDefault="00000000" w:rsidRPr="00000000" w14:paraId="000001B9">
            <w:pPr>
              <w:widowControl w:val="0"/>
              <w:spacing w:line="240" w:lineRule="auto"/>
              <w:jc w:val="center"/>
              <w:rPr/>
            </w:pPr>
            <w:r w:rsidDel="00000000" w:rsidR="00000000" w:rsidRPr="00000000">
              <w:rPr>
                <w:rtl w:val="0"/>
              </w:rPr>
              <w:t xml:space="preserve">Word Count: [####]</w:t>
            </w:r>
          </w:p>
          <w:p w:rsidR="00000000" w:rsidDel="00000000" w:rsidP="00000000" w:rsidRDefault="00000000" w:rsidRPr="00000000" w14:paraId="000001BA">
            <w:pPr>
              <w:widowControl w:val="0"/>
              <w:spacing w:line="240" w:lineRule="auto"/>
              <w:rPr/>
            </w:pPr>
            <w:r w:rsidDel="00000000" w:rsidR="00000000" w:rsidRPr="00000000">
              <w:rPr>
                <w:rtl w:val="0"/>
              </w:rPr>
            </w:r>
          </w:p>
        </w:tc>
      </w:tr>
    </w:tbl>
    <w:p w:rsidR="00000000" w:rsidDel="00000000" w:rsidP="00000000" w:rsidRDefault="00000000" w:rsidRPr="00000000" w14:paraId="000001BB">
      <w:pPr>
        <w:rPr>
          <w:b w:val="1"/>
        </w:rPr>
      </w:pPr>
      <w:r w:rsidDel="00000000" w:rsidR="00000000" w:rsidRPr="00000000">
        <w:rPr>
          <w:rtl w:val="0"/>
        </w:rPr>
      </w:r>
    </w:p>
    <w:p w:rsidR="00000000" w:rsidDel="00000000" w:rsidP="00000000" w:rsidRDefault="00000000" w:rsidRPr="00000000" w14:paraId="000001BC">
      <w:pPr>
        <w:pStyle w:val="Heading1"/>
        <w:rPr/>
      </w:pPr>
      <w:bookmarkStart w:colFirst="0" w:colLast="0" w:name="_4wvtpglwfkn3" w:id="15"/>
      <w:bookmarkEnd w:id="15"/>
      <w:r w:rsidDel="00000000" w:rsidR="00000000" w:rsidRPr="00000000">
        <w:rPr>
          <w:rtl w:val="0"/>
        </w:rPr>
        <w:t xml:space="preserve">Subject Reports &amp; IB’s 10 Tips</w:t>
      </w:r>
    </w:p>
    <w:p w:rsidR="00000000" w:rsidDel="00000000" w:rsidP="00000000" w:rsidRDefault="00000000" w:rsidRPr="00000000" w14:paraId="000001BD">
      <w:pPr>
        <w:pStyle w:val="Heading2"/>
        <w:rPr/>
      </w:pPr>
      <w:bookmarkStart w:colFirst="0" w:colLast="0" w:name="_ddx5vmbb2fzc" w:id="16"/>
      <w:bookmarkEnd w:id="16"/>
      <w:hyperlink r:id="rId16">
        <w:r w:rsidDel="00000000" w:rsidR="00000000" w:rsidRPr="00000000">
          <w:rPr>
            <w:color w:val="1155cc"/>
            <w:u w:val="single"/>
            <w:rtl w:val="0"/>
          </w:rPr>
          <w:t xml:space="preserve">May 2023 Subject Report</w:t>
        </w:r>
      </w:hyperlink>
      <w:r w:rsidDel="00000000" w:rsidR="00000000" w:rsidRPr="00000000">
        <w:rPr>
          <w:rtl w:val="0"/>
        </w:rPr>
      </w:r>
    </w:p>
    <w:p w:rsidR="00000000" w:rsidDel="00000000" w:rsidP="00000000" w:rsidRDefault="00000000" w:rsidRPr="00000000" w14:paraId="000001BE">
      <w:pPr>
        <w:pStyle w:val="Heading2"/>
        <w:rPr/>
      </w:pPr>
      <w:bookmarkStart w:colFirst="0" w:colLast="0" w:name="_b3grkakjgkk2" w:id="17"/>
      <w:bookmarkEnd w:id="17"/>
      <w:hyperlink r:id="rId17">
        <w:r w:rsidDel="00000000" w:rsidR="00000000" w:rsidRPr="00000000">
          <w:rPr>
            <w:color w:val="1155cc"/>
            <w:u w:val="single"/>
            <w:rtl w:val="0"/>
          </w:rPr>
          <w:t xml:space="preserve">May 2022 Subject Report</w:t>
        </w:r>
      </w:hyperlink>
      <w:r w:rsidDel="00000000" w:rsidR="00000000" w:rsidRPr="00000000">
        <w:rPr>
          <w:rtl w:val="0"/>
        </w:rPr>
      </w:r>
    </w:p>
    <w:p w:rsidR="00000000" w:rsidDel="00000000" w:rsidP="00000000" w:rsidRDefault="00000000" w:rsidRPr="00000000" w14:paraId="000001BF">
      <w:pPr>
        <w:pStyle w:val="Heading2"/>
        <w:pBdr>
          <w:top w:color="auto" w:space="0" w:sz="0" w:val="none"/>
          <w:left w:color="auto" w:space="0" w:sz="0" w:val="none"/>
          <w:bottom w:color="auto" w:space="0" w:sz="0" w:val="none"/>
          <w:right w:color="auto" w:space="0" w:sz="0" w:val="none"/>
          <w:between w:color="auto" w:space="0" w:sz="0" w:val="none"/>
        </w:pBdr>
        <w:shd w:fill="ffffff" w:val="clear"/>
        <w:spacing w:line="490.90909090909093" w:lineRule="auto"/>
        <w:rPr/>
      </w:pPr>
      <w:bookmarkStart w:colFirst="0" w:colLast="0" w:name="_5s5qq1valeyw" w:id="18"/>
      <w:bookmarkEnd w:id="18"/>
      <w:hyperlink r:id="rId18">
        <w:r w:rsidDel="00000000" w:rsidR="00000000" w:rsidRPr="00000000">
          <w:rPr>
            <w:color w:val="1155cc"/>
            <w:u w:val="single"/>
            <w:rtl w:val="0"/>
          </w:rPr>
          <w:t xml:space="preserve">Nov 2021 Subject Report</w:t>
        </w:r>
      </w:hyperlink>
      <w:r w:rsidDel="00000000" w:rsidR="00000000" w:rsidRPr="00000000">
        <w:rPr>
          <w:rtl w:val="0"/>
        </w:rPr>
      </w:r>
    </w:p>
    <w:p w:rsidR="00000000" w:rsidDel="00000000" w:rsidP="00000000" w:rsidRDefault="00000000" w:rsidRPr="00000000" w14:paraId="000001C0">
      <w:pPr>
        <w:pStyle w:val="Heading2"/>
        <w:pBdr>
          <w:top w:color="auto" w:space="0" w:sz="0" w:val="none"/>
          <w:left w:color="auto" w:space="0" w:sz="0" w:val="none"/>
          <w:bottom w:color="auto" w:space="0" w:sz="0" w:val="none"/>
          <w:right w:color="auto" w:space="0" w:sz="0" w:val="none"/>
          <w:between w:color="auto" w:space="0" w:sz="0" w:val="none"/>
        </w:pBdr>
        <w:shd w:fill="ffffff" w:val="clear"/>
        <w:spacing w:line="490.90909090909093" w:lineRule="auto"/>
        <w:rPr/>
      </w:pPr>
      <w:bookmarkStart w:colFirst="0" w:colLast="0" w:name="_npnl0wy5uz6p" w:id="19"/>
      <w:bookmarkEnd w:id="19"/>
      <w:hyperlink r:id="rId19">
        <w:r w:rsidDel="00000000" w:rsidR="00000000" w:rsidRPr="00000000">
          <w:rPr>
            <w:color w:val="1155cc"/>
            <w:u w:val="single"/>
            <w:rtl w:val="0"/>
          </w:rPr>
          <w:t xml:space="preserve">IB’s 10 Tips for the HL Essay</w:t>
        </w:r>
      </w:hyperlink>
      <w:r w:rsidDel="00000000" w:rsidR="00000000" w:rsidRPr="00000000">
        <w:rPr>
          <w:rtl w:val="0"/>
        </w:rPr>
      </w:r>
    </w:p>
    <w:p w:rsidR="00000000" w:rsidDel="00000000" w:rsidP="00000000" w:rsidRDefault="00000000" w:rsidRPr="00000000" w14:paraId="000001C1">
      <w:pPr>
        <w:pStyle w:val="Heading1"/>
        <w:jc w:val="center"/>
        <w:rPr/>
      </w:pPr>
      <w:bookmarkStart w:colFirst="0" w:colLast="0" w:name="_pnkwfqfb29bv" w:id="20"/>
      <w:bookmarkEnd w:id="20"/>
      <w:r w:rsidDel="00000000" w:rsidR="00000000" w:rsidRPr="00000000">
        <w:rPr>
          <w:rtl w:val="0"/>
        </w:rPr>
        <w:t xml:space="preserve">IB Assessment Criteria - Draft Checklist</w:t>
      </w:r>
    </w:p>
    <w:p w:rsidR="00000000" w:rsidDel="00000000" w:rsidP="00000000" w:rsidRDefault="00000000" w:rsidRPr="00000000" w14:paraId="000001C2">
      <w:pPr>
        <w:rPr/>
      </w:pPr>
      <w:r w:rsidDel="00000000" w:rsidR="00000000" w:rsidRPr="00000000">
        <w:rPr>
          <w:rtl w:val="0"/>
        </w:rPr>
      </w:r>
    </w:p>
    <w:tbl>
      <w:tblPr>
        <w:tblStyle w:val="Table9"/>
        <w:tblW w:w="1287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870"/>
        <w:tblGridChange w:id="0">
          <w:tblGrid>
            <w:gridCol w:w="1287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3">
            <w:pPr>
              <w:widowControl w:val="0"/>
              <w:spacing w:line="240" w:lineRule="auto"/>
              <w:rPr>
                <w:sz w:val="26"/>
                <w:szCs w:val="26"/>
              </w:rPr>
            </w:pPr>
            <w:r w:rsidDel="00000000" w:rsidR="00000000" w:rsidRPr="00000000">
              <w:rPr>
                <w:sz w:val="26"/>
                <w:szCs w:val="26"/>
                <w:rtl w:val="0"/>
              </w:rPr>
              <w:t xml:space="preserve">Criterion A: Knowledge, understanding, and interpretation / 5 marks</w:t>
            </w:r>
          </w:p>
          <w:p w:rsidR="00000000" w:rsidDel="00000000" w:rsidP="00000000" w:rsidRDefault="00000000" w:rsidRPr="00000000" w14:paraId="000001C4">
            <w:pPr>
              <w:widowControl w:val="0"/>
              <w:numPr>
                <w:ilvl w:val="0"/>
                <w:numId w:val="4"/>
              </w:numPr>
              <w:shd w:fill="ffffff" w:val="clear"/>
              <w:spacing w:after="0" w:afterAutospacing="0" w:before="120" w:line="240" w:lineRule="auto"/>
              <w:ind w:left="900" w:hanging="360"/>
              <w:rPr>
                <w:color w:val="000000"/>
              </w:rPr>
            </w:pPr>
            <w:r w:rsidDel="00000000" w:rsidR="00000000" w:rsidRPr="00000000">
              <w:rPr>
                <w:sz w:val="24"/>
                <w:szCs w:val="24"/>
                <w:rtl w:val="0"/>
              </w:rPr>
              <w:t xml:space="preserve">How well does the candidate demonstrate knowledge and understanding of the work or body of work chosen?   </w:t>
            </w:r>
          </w:p>
          <w:p w:rsidR="00000000" w:rsidDel="00000000" w:rsidP="00000000" w:rsidRDefault="00000000" w:rsidRPr="00000000" w14:paraId="000001C5">
            <w:pPr>
              <w:widowControl w:val="0"/>
              <w:numPr>
                <w:ilvl w:val="0"/>
                <w:numId w:val="4"/>
              </w:numPr>
              <w:shd w:fill="ffffff" w:val="clear"/>
              <w:spacing w:after="0" w:afterAutospacing="0" w:before="0" w:beforeAutospacing="0" w:line="240" w:lineRule="auto"/>
              <w:ind w:left="900" w:hanging="360"/>
              <w:rPr>
                <w:color w:val="000000"/>
              </w:rPr>
            </w:pPr>
            <w:r w:rsidDel="00000000" w:rsidR="00000000" w:rsidRPr="00000000">
              <w:rPr>
                <w:sz w:val="24"/>
                <w:szCs w:val="24"/>
                <w:rtl w:val="0"/>
              </w:rPr>
              <w:t xml:space="preserve">To what extent does the candidate make use of knowledge and understanding of the work or body of work to draw conclusions in relation to the chosen line of inquiry? </w:t>
            </w:r>
          </w:p>
          <w:p w:rsidR="00000000" w:rsidDel="00000000" w:rsidP="00000000" w:rsidRDefault="00000000" w:rsidRPr="00000000" w14:paraId="000001C6">
            <w:pPr>
              <w:widowControl w:val="0"/>
              <w:numPr>
                <w:ilvl w:val="0"/>
                <w:numId w:val="4"/>
              </w:numPr>
              <w:shd w:fill="ffffff" w:val="clear"/>
              <w:spacing w:before="120" w:line="240" w:lineRule="auto"/>
              <w:ind w:left="900" w:hanging="360"/>
              <w:rPr>
                <w:color w:val="000000"/>
              </w:rPr>
            </w:pPr>
            <w:r w:rsidDel="00000000" w:rsidR="00000000" w:rsidRPr="00000000">
              <w:rPr>
                <w:sz w:val="24"/>
                <w:szCs w:val="24"/>
                <w:rtl w:val="0"/>
              </w:rPr>
              <w:t xml:space="preserve">How well are ideas supported by references to the work or body of work in relation to the chosen line of inquiry?</w:t>
            </w:r>
          </w:p>
          <w:p w:rsidR="00000000" w:rsidDel="00000000" w:rsidP="00000000" w:rsidRDefault="00000000" w:rsidRPr="00000000" w14:paraId="000001C7">
            <w:pPr>
              <w:widowControl w:val="0"/>
              <w:shd w:fill="ffffff" w:val="clear"/>
              <w:spacing w:line="240" w:lineRule="auto"/>
              <w:ind w:left="720" w:firstLine="0"/>
              <w:rPr>
                <w:color w:val="333333"/>
                <w:sz w:val="24"/>
                <w:szCs w:val="24"/>
              </w:rPr>
            </w:pPr>
            <w:r w:rsidDel="00000000" w:rsidR="00000000" w:rsidRPr="00000000">
              <w:rPr>
                <w:rtl w:val="0"/>
              </w:rPr>
            </w:r>
          </w:p>
          <w:p w:rsidR="00000000" w:rsidDel="00000000" w:rsidP="00000000" w:rsidRDefault="00000000" w:rsidRPr="00000000" w14:paraId="000001C8">
            <w:pPr>
              <w:widowControl w:val="0"/>
              <w:numPr>
                <w:ilvl w:val="0"/>
                <w:numId w:val="13"/>
              </w:numPr>
              <w:shd w:fill="ffffff" w:val="clear"/>
              <w:spacing w:after="300" w:before="120" w:line="240" w:lineRule="auto"/>
              <w:ind w:left="720" w:hanging="360"/>
              <w:rPr>
                <w:b w:val="1"/>
                <w:color w:val="333333"/>
                <w:sz w:val="24"/>
                <w:szCs w:val="24"/>
              </w:rPr>
            </w:pPr>
            <w:r w:rsidDel="00000000" w:rsidR="00000000" w:rsidRPr="00000000">
              <w:rPr>
                <w:b w:val="1"/>
                <w:color w:val="333333"/>
                <w:sz w:val="24"/>
                <w:szCs w:val="24"/>
                <w:rtl w:val="0"/>
              </w:rPr>
              <w:t xml:space="preserve">Troubleshoot your</w:t>
            </w:r>
            <w:hyperlink w:anchor="_w09shehpwomd">
              <w:r w:rsidDel="00000000" w:rsidR="00000000" w:rsidRPr="00000000">
                <w:rPr>
                  <w:b w:val="1"/>
                  <w:color w:val="1155cc"/>
                  <w:sz w:val="24"/>
                  <w:szCs w:val="24"/>
                  <w:u w:val="single"/>
                  <w:rtl w:val="0"/>
                </w:rPr>
                <w:t xml:space="preserve"> line of inquiry</w:t>
              </w:r>
            </w:hyperlink>
            <w:r w:rsidDel="00000000" w:rsidR="00000000" w:rsidRPr="00000000">
              <w:rPr>
                <w:b w:val="1"/>
                <w:color w:val="333333"/>
                <w:sz w:val="24"/>
                <w:szCs w:val="24"/>
                <w:rtl w:val="0"/>
              </w:rPr>
              <w:t xml:space="preserve"> and </w:t>
            </w:r>
            <w:hyperlink w:anchor="_40usltala1vd">
              <w:r w:rsidDel="00000000" w:rsidR="00000000" w:rsidRPr="00000000">
                <w:rPr>
                  <w:b w:val="1"/>
                  <w:color w:val="1155cc"/>
                  <w:sz w:val="24"/>
                  <w:szCs w:val="24"/>
                  <w:u w:val="single"/>
                  <w:rtl w:val="0"/>
                </w:rPr>
                <w:t xml:space="preserve">thesis statement</w:t>
              </w:r>
            </w:hyperlink>
            <w:r w:rsidDel="00000000" w:rsidR="00000000" w:rsidRPr="00000000">
              <w:rPr>
                <w:b w:val="1"/>
                <w:color w:val="333333"/>
                <w:sz w:val="24"/>
                <w:szCs w:val="24"/>
                <w:rtl w:val="0"/>
              </w:rPr>
              <w:t xml:space="preserve"> to make sure they center authorial choices and/or textual features, rather than focusing foremost on sociological, psychological, historical, political, or philosophical topics.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9">
            <w:pPr>
              <w:widowControl w:val="0"/>
              <w:spacing w:line="240" w:lineRule="auto"/>
              <w:rPr>
                <w:sz w:val="26"/>
                <w:szCs w:val="26"/>
              </w:rPr>
            </w:pPr>
            <w:r w:rsidDel="00000000" w:rsidR="00000000" w:rsidRPr="00000000">
              <w:rPr>
                <w:sz w:val="26"/>
                <w:szCs w:val="26"/>
                <w:rtl w:val="0"/>
              </w:rPr>
              <w:t xml:space="preserve">Criterion B: Analysis and evaluation / 5 marks</w:t>
            </w:r>
          </w:p>
          <w:p w:rsidR="00000000" w:rsidDel="00000000" w:rsidP="00000000" w:rsidRDefault="00000000" w:rsidRPr="00000000" w14:paraId="000001CA">
            <w:pPr>
              <w:widowControl w:val="0"/>
              <w:numPr>
                <w:ilvl w:val="0"/>
                <w:numId w:val="14"/>
              </w:numPr>
              <w:spacing w:line="240" w:lineRule="auto"/>
              <w:ind w:left="720" w:hanging="360"/>
              <w:rPr>
                <w:sz w:val="24"/>
                <w:szCs w:val="24"/>
                <w:highlight w:val="white"/>
              </w:rPr>
            </w:pPr>
            <w:r w:rsidDel="00000000" w:rsidR="00000000" w:rsidRPr="00000000">
              <w:rPr>
                <w:sz w:val="24"/>
                <w:szCs w:val="24"/>
                <w:highlight w:val="white"/>
                <w:rtl w:val="0"/>
              </w:rPr>
              <w:t xml:space="preserve">To what extent does the candidate analyse and evaluate how the choices of language, technique and style, and broader authorial choices shape meaning in relation to the chosen line of inquiry?</w:t>
            </w:r>
          </w:p>
          <w:p w:rsidR="00000000" w:rsidDel="00000000" w:rsidP="00000000" w:rsidRDefault="00000000" w:rsidRPr="00000000" w14:paraId="000001CB">
            <w:pPr>
              <w:widowControl w:val="0"/>
              <w:spacing w:line="240" w:lineRule="auto"/>
              <w:rPr>
                <w:sz w:val="24"/>
                <w:szCs w:val="24"/>
                <w:highlight w:val="white"/>
              </w:rPr>
            </w:pPr>
            <w:r w:rsidDel="00000000" w:rsidR="00000000" w:rsidRPr="00000000">
              <w:rPr>
                <w:rtl w:val="0"/>
              </w:rPr>
            </w:r>
          </w:p>
          <w:p w:rsidR="00000000" w:rsidDel="00000000" w:rsidP="00000000" w:rsidRDefault="00000000" w:rsidRPr="00000000" w14:paraId="000001CC">
            <w:pPr>
              <w:widowControl w:val="0"/>
              <w:spacing w:line="240" w:lineRule="auto"/>
              <w:ind w:left="720" w:firstLine="0"/>
              <w:rPr/>
            </w:pPr>
            <w:r w:rsidDel="00000000" w:rsidR="00000000" w:rsidRPr="00000000">
              <w:rPr>
                <w:rtl w:val="0"/>
              </w:rPr>
              <w:t xml:space="preserve">“It is not enough to simply identify a specific feature without discussing the effects created.” - Subject Report Nov 2021</w:t>
            </w:r>
          </w:p>
          <w:p w:rsidR="00000000" w:rsidDel="00000000" w:rsidP="00000000" w:rsidRDefault="00000000" w:rsidRPr="00000000" w14:paraId="000001CD">
            <w:pPr>
              <w:widowControl w:val="0"/>
              <w:spacing w:line="240" w:lineRule="auto"/>
              <w:ind w:left="720" w:firstLine="0"/>
              <w:rPr/>
            </w:pPr>
            <w:r w:rsidDel="00000000" w:rsidR="00000000" w:rsidRPr="00000000">
              <w:rPr>
                <w:rtl w:val="0"/>
              </w:rPr>
            </w:r>
          </w:p>
          <w:p w:rsidR="00000000" w:rsidDel="00000000" w:rsidP="00000000" w:rsidRDefault="00000000" w:rsidRPr="00000000" w14:paraId="000001CE">
            <w:pPr>
              <w:widowControl w:val="0"/>
              <w:numPr>
                <w:ilvl w:val="0"/>
                <w:numId w:val="5"/>
              </w:numPr>
              <w:spacing w:line="240" w:lineRule="auto"/>
              <w:ind w:left="720" w:hanging="360"/>
              <w:rPr>
                <w:b w:val="1"/>
              </w:rPr>
            </w:pPr>
            <w:r w:rsidDel="00000000" w:rsidR="00000000" w:rsidRPr="00000000">
              <w:rPr>
                <w:b w:val="1"/>
                <w:rtl w:val="0"/>
              </w:rPr>
              <w:t xml:space="preserve">Make sure your essay includes and explores </w:t>
            </w:r>
            <w:r w:rsidDel="00000000" w:rsidR="00000000" w:rsidRPr="00000000">
              <w:rPr>
                <w:b w:val="1"/>
                <w:rtl w:val="0"/>
              </w:rPr>
              <w:t xml:space="preserve">relevant techniques in your chosen text type</w:t>
            </w:r>
            <w:r w:rsidDel="00000000" w:rsidR="00000000" w:rsidRPr="00000000">
              <w:rPr>
                <w:b w:val="1"/>
                <w:rtl w:val="0"/>
              </w:rPr>
              <w:t xml:space="preserve">.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F">
            <w:pPr>
              <w:widowControl w:val="0"/>
              <w:spacing w:line="240" w:lineRule="auto"/>
              <w:rPr>
                <w:sz w:val="26"/>
                <w:szCs w:val="26"/>
              </w:rPr>
            </w:pPr>
            <w:r w:rsidDel="00000000" w:rsidR="00000000" w:rsidRPr="00000000">
              <w:rPr>
                <w:sz w:val="26"/>
                <w:szCs w:val="26"/>
                <w:rtl w:val="0"/>
              </w:rPr>
              <w:t xml:space="preserve">Criterion C: Focus, organization, and development / 5 marks</w:t>
            </w:r>
          </w:p>
          <w:p w:rsidR="00000000" w:rsidDel="00000000" w:rsidP="00000000" w:rsidRDefault="00000000" w:rsidRPr="00000000" w14:paraId="000001D0">
            <w:pPr>
              <w:widowControl w:val="0"/>
              <w:numPr>
                <w:ilvl w:val="0"/>
                <w:numId w:val="3"/>
              </w:numPr>
              <w:shd w:fill="ffffff" w:val="clear"/>
              <w:spacing w:after="0" w:afterAutospacing="0" w:before="120" w:line="240" w:lineRule="auto"/>
              <w:ind w:left="900" w:hanging="360"/>
              <w:rPr>
                <w:color w:val="000000"/>
              </w:rPr>
            </w:pPr>
            <w:r w:rsidDel="00000000" w:rsidR="00000000" w:rsidRPr="00000000">
              <w:rPr>
                <w:sz w:val="24"/>
                <w:szCs w:val="24"/>
                <w:rtl w:val="0"/>
              </w:rPr>
              <w:t xml:space="preserve">How well organized, focused and developed is the presentation of ideas in the essay? </w:t>
            </w:r>
          </w:p>
          <w:p w:rsidR="00000000" w:rsidDel="00000000" w:rsidP="00000000" w:rsidRDefault="00000000" w:rsidRPr="00000000" w14:paraId="000001D1">
            <w:pPr>
              <w:widowControl w:val="0"/>
              <w:numPr>
                <w:ilvl w:val="0"/>
                <w:numId w:val="3"/>
              </w:numPr>
              <w:shd w:fill="ffffff" w:val="clear"/>
              <w:spacing w:after="300" w:before="0" w:beforeAutospacing="0" w:line="240" w:lineRule="auto"/>
              <w:ind w:left="900" w:hanging="360"/>
              <w:rPr>
                <w:color w:val="000000"/>
              </w:rPr>
            </w:pPr>
            <w:r w:rsidDel="00000000" w:rsidR="00000000" w:rsidRPr="00000000">
              <w:rPr>
                <w:sz w:val="24"/>
                <w:szCs w:val="24"/>
                <w:rtl w:val="0"/>
              </w:rPr>
              <w:t xml:space="preserve">How well are examples integrated into the essay?</w:t>
            </w:r>
            <w:r w:rsidDel="00000000" w:rsidR="00000000" w:rsidRPr="00000000">
              <w:rPr>
                <w:rtl w:val="0"/>
              </w:rPr>
            </w:r>
          </w:p>
          <w:p w:rsidR="00000000" w:rsidDel="00000000" w:rsidP="00000000" w:rsidRDefault="00000000" w:rsidRPr="00000000" w14:paraId="000001D2">
            <w:pPr>
              <w:widowControl w:val="0"/>
              <w:spacing w:line="240" w:lineRule="auto"/>
              <w:ind w:left="720" w:firstLine="0"/>
              <w:rPr/>
            </w:pPr>
            <w:r w:rsidDel="00000000" w:rsidR="00000000" w:rsidRPr="00000000">
              <w:rPr>
                <w:rtl w:val="0"/>
              </w:rPr>
            </w:r>
          </w:p>
          <w:p w:rsidR="00000000" w:rsidDel="00000000" w:rsidP="00000000" w:rsidRDefault="00000000" w:rsidRPr="00000000" w14:paraId="000001D3">
            <w:pPr>
              <w:widowControl w:val="0"/>
              <w:numPr>
                <w:ilvl w:val="0"/>
                <w:numId w:val="16"/>
              </w:numPr>
              <w:spacing w:line="240" w:lineRule="auto"/>
              <w:ind w:left="720" w:hanging="360"/>
            </w:pPr>
            <w:hyperlink r:id="rId20">
              <w:r w:rsidDel="00000000" w:rsidR="00000000" w:rsidRPr="00000000">
                <w:rPr>
                  <w:color w:val="1155cc"/>
                  <w:u w:val="single"/>
                  <w:rtl w:val="0"/>
                </w:rPr>
                <w:t xml:space="preserve">Reverse outline</w:t>
              </w:r>
            </w:hyperlink>
            <w:r w:rsidDel="00000000" w:rsidR="00000000" w:rsidRPr="00000000">
              <w:rPr>
                <w:rtl w:val="0"/>
              </w:rPr>
              <w:t xml:space="preserve"> to refine your draft essay structure and organization (links to Vanderbilt professor’s reverse outline handout).</w:t>
            </w:r>
          </w:p>
          <w:p w:rsidR="00000000" w:rsidDel="00000000" w:rsidP="00000000" w:rsidRDefault="00000000" w:rsidRPr="00000000" w14:paraId="000001D4">
            <w:pPr>
              <w:widowControl w:val="0"/>
              <w:numPr>
                <w:ilvl w:val="0"/>
                <w:numId w:val="16"/>
              </w:numPr>
              <w:spacing w:line="240" w:lineRule="auto"/>
              <w:ind w:left="720" w:hanging="360"/>
              <w:rPr>
                <w:b w:val="1"/>
              </w:rPr>
            </w:pPr>
            <w:r w:rsidDel="00000000" w:rsidR="00000000" w:rsidRPr="00000000">
              <w:rPr>
                <w:b w:val="1"/>
                <w:rtl w:val="0"/>
              </w:rPr>
              <w:t xml:space="preserve">Reverse outline quick-check:</w:t>
            </w:r>
          </w:p>
          <w:p w:rsidR="00000000" w:rsidDel="00000000" w:rsidP="00000000" w:rsidRDefault="00000000" w:rsidRPr="00000000" w14:paraId="000001D5">
            <w:pPr>
              <w:widowControl w:val="0"/>
              <w:spacing w:line="240" w:lineRule="auto"/>
              <w:ind w:left="1440" w:firstLine="0"/>
              <w:rPr/>
            </w:pPr>
            <w:r w:rsidDel="00000000" w:rsidR="00000000" w:rsidRPr="00000000">
              <w:rPr>
                <w:rtl w:val="0"/>
              </w:rPr>
              <w:t xml:space="preserve">Copy and paste your essay into a new document.</w:t>
            </w:r>
          </w:p>
          <w:p w:rsidR="00000000" w:rsidDel="00000000" w:rsidP="00000000" w:rsidRDefault="00000000" w:rsidRPr="00000000" w14:paraId="000001D6">
            <w:pPr>
              <w:widowControl w:val="0"/>
              <w:spacing w:line="240" w:lineRule="auto"/>
              <w:ind w:left="1440" w:firstLine="0"/>
              <w:rPr/>
            </w:pPr>
            <w:r w:rsidDel="00000000" w:rsidR="00000000" w:rsidRPr="00000000">
              <w:rPr>
                <w:rtl w:val="0"/>
              </w:rPr>
              <w:t xml:space="preserve">Bold the first and last sentences of each body paragraph.</w:t>
            </w:r>
          </w:p>
          <w:p w:rsidR="00000000" w:rsidDel="00000000" w:rsidP="00000000" w:rsidRDefault="00000000" w:rsidRPr="00000000" w14:paraId="000001D7">
            <w:pPr>
              <w:widowControl w:val="0"/>
              <w:numPr>
                <w:ilvl w:val="1"/>
                <w:numId w:val="16"/>
              </w:numPr>
              <w:spacing w:line="240" w:lineRule="auto"/>
              <w:ind w:left="1440" w:hanging="360"/>
            </w:pPr>
            <w:r w:rsidDel="00000000" w:rsidR="00000000" w:rsidRPr="00000000">
              <w:rPr>
                <w:rtl w:val="0"/>
              </w:rPr>
              <w:t xml:space="preserve">Is the first sentence of each paragraph a topic sentence that identifies the main claim that paragraph makes in response to your line of inquiry and identifies the particular textual feature(s) you use as supporting evidence?</w:t>
            </w:r>
          </w:p>
          <w:p w:rsidR="00000000" w:rsidDel="00000000" w:rsidP="00000000" w:rsidRDefault="00000000" w:rsidRPr="00000000" w14:paraId="000001D8">
            <w:pPr>
              <w:widowControl w:val="0"/>
              <w:numPr>
                <w:ilvl w:val="1"/>
                <w:numId w:val="16"/>
              </w:numPr>
              <w:spacing w:line="240" w:lineRule="auto"/>
              <w:ind w:left="1440" w:hanging="360"/>
            </w:pPr>
            <w:r w:rsidDel="00000000" w:rsidR="00000000" w:rsidRPr="00000000">
              <w:rPr>
                <w:rtl w:val="0"/>
              </w:rPr>
              <w:t xml:space="preserve">Does the last sentence (or sentences) of each paragraph relate its main claim or idea to the significant interpretation you propose in your thesis?</w:t>
            </w:r>
          </w:p>
          <w:p w:rsidR="00000000" w:rsidDel="00000000" w:rsidP="00000000" w:rsidRDefault="00000000" w:rsidRPr="00000000" w14:paraId="000001D9">
            <w:pPr>
              <w:widowControl w:val="0"/>
              <w:numPr>
                <w:ilvl w:val="1"/>
                <w:numId w:val="16"/>
              </w:numPr>
              <w:spacing w:line="240" w:lineRule="auto"/>
              <w:ind w:left="1440" w:hanging="360"/>
            </w:pPr>
            <w:r w:rsidDel="00000000" w:rsidR="00000000" w:rsidRPr="00000000">
              <w:rPr>
                <w:rtl w:val="0"/>
              </w:rPr>
              <w:t xml:space="preserve">Does each paragraph contain direct reference to textual features that support your main claim or idea? Did you include parenthetical citations for each direct reference to the text(s)? Did you embed all quotations in your own sentences?</w:t>
            </w:r>
          </w:p>
          <w:p w:rsidR="00000000" w:rsidDel="00000000" w:rsidP="00000000" w:rsidRDefault="00000000" w:rsidRPr="00000000" w14:paraId="000001DA">
            <w:pPr>
              <w:widowControl w:val="0"/>
              <w:numPr>
                <w:ilvl w:val="1"/>
                <w:numId w:val="16"/>
              </w:numPr>
              <w:spacing w:line="240" w:lineRule="auto"/>
              <w:ind w:left="1440" w:hanging="360"/>
            </w:pPr>
            <w:r w:rsidDel="00000000" w:rsidR="00000000" w:rsidRPr="00000000">
              <w:rPr>
                <w:rtl w:val="0"/>
              </w:rPr>
              <w:t xml:space="preserve">Are there links between the paragraphs? Look at the last sentence of each body paragraph and the first sentence of the following paragraph – one of them should contain a </w:t>
            </w:r>
            <w:hyperlink w:anchor="_5bbetpeq23k1">
              <w:r w:rsidDel="00000000" w:rsidR="00000000" w:rsidRPr="00000000">
                <w:rPr>
                  <w:color w:val="1155cc"/>
                  <w:u w:val="single"/>
                  <w:rtl w:val="0"/>
                </w:rPr>
                <w:t xml:space="preserve">transitional phrase</w:t>
              </w:r>
            </w:hyperlink>
            <w:r w:rsidDel="00000000" w:rsidR="00000000" w:rsidRPr="00000000">
              <w:rPr>
                <w:rtl w:val="0"/>
              </w:rPr>
              <w:t xml:space="preserve"> that links the two.</w:t>
            </w:r>
          </w:p>
          <w:p w:rsidR="00000000" w:rsidDel="00000000" w:rsidP="00000000" w:rsidRDefault="00000000" w:rsidRPr="00000000" w14:paraId="000001DB">
            <w:pPr>
              <w:widowControl w:val="0"/>
              <w:numPr>
                <w:ilvl w:val="1"/>
                <w:numId w:val="16"/>
              </w:numPr>
              <w:spacing w:line="240" w:lineRule="auto"/>
              <w:ind w:left="1440" w:hanging="360"/>
            </w:pPr>
            <w:r w:rsidDel="00000000" w:rsidR="00000000" w:rsidRPr="00000000">
              <w:rPr>
                <w:rtl w:val="0"/>
              </w:rPr>
              <w:t xml:space="preserve">Consider possible changes in your paragraph ordering. Would it improve your interpretive argument if you put the paragraph with the most obvious evidence first and proceed to the least obvious? Would rearranging your paragraphs develop your interpretive argument more persuasively?</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C">
            <w:pPr>
              <w:widowControl w:val="0"/>
              <w:spacing w:line="240" w:lineRule="auto"/>
              <w:rPr>
                <w:sz w:val="26"/>
                <w:szCs w:val="26"/>
              </w:rPr>
            </w:pPr>
            <w:r w:rsidDel="00000000" w:rsidR="00000000" w:rsidRPr="00000000">
              <w:rPr>
                <w:sz w:val="26"/>
                <w:szCs w:val="26"/>
                <w:rtl w:val="0"/>
              </w:rPr>
              <w:t xml:space="preserve">Criterion D: Language / 5 marks</w:t>
            </w:r>
          </w:p>
          <w:p w:rsidR="00000000" w:rsidDel="00000000" w:rsidP="00000000" w:rsidRDefault="00000000" w:rsidRPr="00000000" w14:paraId="000001DD">
            <w:pPr>
              <w:widowControl w:val="0"/>
              <w:numPr>
                <w:ilvl w:val="0"/>
                <w:numId w:val="19"/>
              </w:numPr>
              <w:shd w:fill="ffffff" w:val="clear"/>
              <w:spacing w:after="0" w:afterAutospacing="0" w:before="120" w:line="240" w:lineRule="auto"/>
              <w:ind w:left="900" w:hanging="360"/>
              <w:rPr>
                <w:color w:val="000000"/>
              </w:rPr>
            </w:pPr>
            <w:r w:rsidDel="00000000" w:rsidR="00000000" w:rsidRPr="00000000">
              <w:rPr>
                <w:sz w:val="24"/>
                <w:szCs w:val="24"/>
                <w:rtl w:val="0"/>
              </w:rPr>
              <w:t xml:space="preserve">How clear, varied and accurate is the language? </w:t>
            </w:r>
          </w:p>
          <w:p w:rsidR="00000000" w:rsidDel="00000000" w:rsidP="00000000" w:rsidRDefault="00000000" w:rsidRPr="00000000" w14:paraId="000001DE">
            <w:pPr>
              <w:widowControl w:val="0"/>
              <w:numPr>
                <w:ilvl w:val="0"/>
                <w:numId w:val="19"/>
              </w:numPr>
              <w:shd w:fill="ffffff" w:val="clear"/>
              <w:spacing w:after="300" w:before="0" w:beforeAutospacing="0" w:line="240" w:lineRule="auto"/>
              <w:ind w:left="900" w:hanging="360"/>
              <w:rPr>
                <w:color w:val="000000"/>
              </w:rPr>
            </w:pPr>
            <w:r w:rsidDel="00000000" w:rsidR="00000000" w:rsidRPr="00000000">
              <w:rPr>
                <w:sz w:val="24"/>
                <w:szCs w:val="24"/>
                <w:rtl w:val="0"/>
              </w:rPr>
              <w:t xml:space="preserve">How appropriate is the choice of register and style? (“Register” refers, in this context, to the candidate’s use of elements such as vocabulary, tone, sentence structure and terminology appropriate to the HL essay).</w:t>
            </w:r>
            <w:r w:rsidDel="00000000" w:rsidR="00000000" w:rsidRPr="00000000">
              <w:rPr>
                <w:rtl w:val="0"/>
              </w:rPr>
            </w:r>
          </w:p>
          <w:p w:rsidR="00000000" w:rsidDel="00000000" w:rsidP="00000000" w:rsidRDefault="00000000" w:rsidRPr="00000000" w14:paraId="000001DF">
            <w:pPr>
              <w:widowControl w:val="0"/>
              <w:spacing w:line="240" w:lineRule="auto"/>
              <w:ind w:left="720" w:firstLine="0"/>
              <w:rPr/>
            </w:pPr>
            <w:r w:rsidDel="00000000" w:rsidR="00000000" w:rsidRPr="00000000">
              <w:rPr>
                <w:rtl w:val="0"/>
              </w:rPr>
            </w:r>
          </w:p>
          <w:p w:rsidR="00000000" w:rsidDel="00000000" w:rsidP="00000000" w:rsidRDefault="00000000" w:rsidRPr="00000000" w14:paraId="000001E0">
            <w:pPr>
              <w:widowControl w:val="0"/>
              <w:numPr>
                <w:ilvl w:val="0"/>
                <w:numId w:val="28"/>
              </w:numPr>
              <w:spacing w:line="240" w:lineRule="auto"/>
              <w:ind w:left="720" w:hanging="360"/>
              <w:rPr>
                <w:b w:val="1"/>
              </w:rPr>
            </w:pPr>
            <w:r w:rsidDel="00000000" w:rsidR="00000000" w:rsidRPr="00000000">
              <w:rPr>
                <w:b w:val="1"/>
                <w:rtl w:val="0"/>
              </w:rPr>
              <w:t xml:space="preserve">Replace “to be” verbs and vague or repeated verbs with purposefully chosen </w:t>
            </w:r>
            <w:hyperlink w:anchor="_qf4xspy41ue0">
              <w:r w:rsidDel="00000000" w:rsidR="00000000" w:rsidRPr="00000000">
                <w:rPr>
                  <w:b w:val="1"/>
                  <w:color w:val="1155cc"/>
                  <w:u w:val="single"/>
                  <w:rtl w:val="0"/>
                </w:rPr>
                <w:t xml:space="preserve">strong verbs</w:t>
              </w:r>
            </w:hyperlink>
            <w:r w:rsidDel="00000000" w:rsidR="00000000" w:rsidRPr="00000000">
              <w:rPr>
                <w:b w:val="1"/>
                <w:rtl w:val="0"/>
              </w:rPr>
              <w:t xml:space="preserve">.</w:t>
            </w:r>
          </w:p>
          <w:p w:rsidR="00000000" w:rsidDel="00000000" w:rsidP="00000000" w:rsidRDefault="00000000" w:rsidRPr="00000000" w14:paraId="000001E1">
            <w:pPr>
              <w:widowControl w:val="0"/>
              <w:numPr>
                <w:ilvl w:val="0"/>
                <w:numId w:val="28"/>
              </w:numPr>
              <w:spacing w:line="240" w:lineRule="auto"/>
              <w:ind w:left="720" w:hanging="360"/>
              <w:rPr>
                <w:b w:val="1"/>
              </w:rPr>
            </w:pPr>
            <w:r w:rsidDel="00000000" w:rsidR="00000000" w:rsidRPr="00000000">
              <w:rPr>
                <w:b w:val="1"/>
                <w:rtl w:val="0"/>
              </w:rPr>
              <w:t xml:space="preserve">Read drafts and revised paper aloud to catch mistakes and awkward phrasing.</w:t>
            </w:r>
          </w:p>
        </w:tc>
      </w:tr>
    </w:tbl>
    <w:p w:rsidR="00000000" w:rsidDel="00000000" w:rsidP="00000000" w:rsidRDefault="00000000" w:rsidRPr="00000000" w14:paraId="000001E2">
      <w:pPr>
        <w:pStyle w:val="Heading1"/>
        <w:rPr/>
      </w:pPr>
      <w:bookmarkStart w:colFirst="0" w:colLast="0" w:name="_g2qlybhfk01z" w:id="21"/>
      <w:bookmarkEnd w:id="21"/>
      <w:r w:rsidDel="00000000" w:rsidR="00000000" w:rsidRPr="00000000">
        <w:rPr>
          <w:rtl w:val="0"/>
        </w:rPr>
      </w:r>
    </w:p>
    <w:p w:rsidR="00000000" w:rsidDel="00000000" w:rsidP="00000000" w:rsidRDefault="00000000" w:rsidRPr="00000000" w14:paraId="000001E3">
      <w:pPr>
        <w:rPr/>
      </w:pPr>
      <w:r w:rsidDel="00000000" w:rsidR="00000000" w:rsidRPr="00000000">
        <w:rPr>
          <w:rtl w:val="0"/>
        </w:rPr>
      </w:r>
    </w:p>
    <w:p w:rsidR="00000000" w:rsidDel="00000000" w:rsidP="00000000" w:rsidRDefault="00000000" w:rsidRPr="00000000" w14:paraId="000001E4">
      <w:pPr>
        <w:rPr/>
      </w:pPr>
      <w:r w:rsidDel="00000000" w:rsidR="00000000" w:rsidRPr="00000000">
        <w:rPr>
          <w:rtl w:val="0"/>
        </w:rPr>
      </w:r>
    </w:p>
    <w:p w:rsidR="00000000" w:rsidDel="00000000" w:rsidP="00000000" w:rsidRDefault="00000000" w:rsidRPr="00000000" w14:paraId="000001E5">
      <w:pPr>
        <w:pStyle w:val="Heading2"/>
        <w:rPr/>
      </w:pPr>
      <w:bookmarkStart w:colFirst="0" w:colLast="0" w:name="_jb3kdq8m8quk" w:id="22"/>
      <w:bookmarkEnd w:id="22"/>
      <w:hyperlink r:id="rId21">
        <w:r w:rsidDel="00000000" w:rsidR="00000000" w:rsidRPr="00000000">
          <w:rPr>
            <w:color w:val="1155cc"/>
            <w:u w:val="single"/>
            <w:rtl w:val="0"/>
          </w:rPr>
          <w:t xml:space="preserve">PhraseBook for Writing Papers and Research in English</w:t>
        </w:r>
      </w:hyperlink>
      <w:r w:rsidDel="00000000" w:rsidR="00000000" w:rsidRPr="00000000">
        <w:rPr>
          <w:rtl w:val="0"/>
        </w:rPr>
        <w:t xml:space="preserve"> (PDF found online; hard copies also in the Writing Lab)</w:t>
      </w:r>
    </w:p>
    <w:p w:rsidR="00000000" w:rsidDel="00000000" w:rsidP="00000000" w:rsidRDefault="00000000" w:rsidRPr="00000000" w14:paraId="000001E6">
      <w:pPr>
        <w:rPr/>
      </w:pPr>
      <w:r w:rsidDel="00000000" w:rsidR="00000000" w:rsidRPr="00000000">
        <w:rPr>
          <w:rtl w:val="0"/>
        </w:rPr>
      </w:r>
    </w:p>
    <w:p w:rsidR="00000000" w:rsidDel="00000000" w:rsidP="00000000" w:rsidRDefault="00000000" w:rsidRPr="00000000" w14:paraId="000001E7">
      <w:pPr>
        <w:pStyle w:val="Heading2"/>
        <w:rPr/>
      </w:pPr>
      <w:bookmarkStart w:colFirst="0" w:colLast="0" w:name="_bieeq0dgfp44" w:id="23"/>
      <w:bookmarkEnd w:id="23"/>
      <w:hyperlink r:id="rId22">
        <w:r w:rsidDel="00000000" w:rsidR="00000000" w:rsidRPr="00000000">
          <w:rPr>
            <w:color w:val="1155cc"/>
            <w:u w:val="single"/>
            <w:rtl w:val="0"/>
          </w:rPr>
          <w:t xml:space="preserve">University of Manchester Academic Phrasebank </w:t>
        </w:r>
      </w:hyperlink>
      <w:r w:rsidDel="00000000" w:rsidR="00000000" w:rsidRPr="00000000">
        <w:rPr>
          <w:rtl w:val="0"/>
        </w:rPr>
      </w:r>
    </w:p>
    <w:p w:rsidR="00000000" w:rsidDel="00000000" w:rsidP="00000000" w:rsidRDefault="00000000" w:rsidRPr="00000000" w14:paraId="000001E8">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before="280" w:line="288" w:lineRule="auto"/>
        <w:rPr/>
      </w:pPr>
      <w:bookmarkStart w:colFirst="0" w:colLast="0" w:name="_e9slbknn8y40" w:id="24"/>
      <w:bookmarkEnd w:id="24"/>
      <w:r w:rsidDel="00000000" w:rsidR="00000000" w:rsidRPr="00000000">
        <w:rPr>
          <w:rtl w:val="0"/>
        </w:rPr>
      </w:r>
    </w:p>
    <w:p w:rsidR="00000000" w:rsidDel="00000000" w:rsidP="00000000" w:rsidRDefault="00000000" w:rsidRPr="00000000" w14:paraId="000001E9">
      <w:pPr>
        <w:pStyle w:val="Heading2"/>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before="280" w:line="288" w:lineRule="auto"/>
        <w:rPr/>
      </w:pPr>
      <w:bookmarkStart w:colFirst="0" w:colLast="0" w:name="_hpywmtvxdy32" w:id="25"/>
      <w:bookmarkEnd w:id="25"/>
      <w:r w:rsidDel="00000000" w:rsidR="00000000" w:rsidRPr="00000000">
        <w:rPr>
          <w:rtl w:val="0"/>
        </w:rPr>
        <w:t xml:space="preserve">Purdue Online Writing Lab on Paragraphing</w:t>
      </w:r>
    </w:p>
    <w:p w:rsidR="00000000" w:rsidDel="00000000" w:rsidP="00000000" w:rsidRDefault="00000000" w:rsidRPr="00000000" w14:paraId="000001EA">
      <w:pPr>
        <w:rPr/>
      </w:pPr>
      <w:hyperlink r:id="rId23">
        <w:r w:rsidDel="00000000" w:rsidR="00000000" w:rsidRPr="00000000">
          <w:rPr>
            <w:color w:val="1155cc"/>
            <w:u w:val="single"/>
            <w:rtl w:val="0"/>
          </w:rPr>
          <w:t xml:space="preserve">https://owl.purdue.edu/owl/general_writing/academic_writing/paragraphs_and_paragraphing/index.html</w:t>
        </w:r>
      </w:hyperlink>
      <w:r w:rsidDel="00000000" w:rsidR="00000000" w:rsidRPr="00000000">
        <w:rPr>
          <w:rtl w:val="0"/>
        </w:rPr>
      </w:r>
    </w:p>
    <w:p w:rsidR="00000000" w:rsidDel="00000000" w:rsidP="00000000" w:rsidRDefault="00000000" w:rsidRPr="00000000" w14:paraId="000001EB">
      <w:pPr>
        <w:rPr/>
      </w:pPr>
      <w:r w:rsidDel="00000000" w:rsidR="00000000" w:rsidRPr="00000000">
        <w:rPr>
          <w:rtl w:val="0"/>
        </w:rPr>
      </w:r>
    </w:p>
    <w:p w:rsidR="00000000" w:rsidDel="00000000" w:rsidP="00000000" w:rsidRDefault="00000000" w:rsidRPr="00000000" w14:paraId="000001EC">
      <w:pPr>
        <w:pStyle w:val="Heading3"/>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before="280" w:line="288" w:lineRule="auto"/>
        <w:rPr>
          <w:b w:val="1"/>
          <w:color w:val="000000"/>
          <w:sz w:val="26"/>
          <w:szCs w:val="26"/>
        </w:rPr>
      </w:pPr>
      <w:bookmarkStart w:colFirst="0" w:colLast="0" w:name="_f9l80zmeum8t" w:id="26"/>
      <w:bookmarkEnd w:id="26"/>
      <w:r w:rsidDel="00000000" w:rsidR="00000000" w:rsidRPr="00000000">
        <w:rPr>
          <w:b w:val="1"/>
          <w:color w:val="000000"/>
          <w:sz w:val="26"/>
          <w:szCs w:val="26"/>
          <w:rtl w:val="0"/>
        </w:rPr>
        <w:t xml:space="preserve">The Basic Rule: Keep one idea to one paragraph</w:t>
      </w:r>
    </w:p>
    <w:p w:rsidR="00000000" w:rsidDel="00000000" w:rsidP="00000000" w:rsidRDefault="00000000" w:rsidRPr="00000000" w14:paraId="000001ED">
      <w:pPr>
        <w:pBdr>
          <w:top w:color="auto" w:space="0" w:sz="0" w:val="none"/>
          <w:left w:color="auto" w:space="0" w:sz="0" w:val="none"/>
          <w:bottom w:color="auto" w:space="0" w:sz="0" w:val="none"/>
          <w:right w:color="auto" w:space="0" w:sz="0" w:val="none"/>
          <w:between w:color="auto" w:space="0" w:sz="0" w:val="none"/>
        </w:pBdr>
        <w:shd w:fill="ffffff" w:val="clear"/>
        <w:spacing w:after="240" w:line="490.90909090909093" w:lineRule="auto"/>
        <w:rPr/>
      </w:pPr>
      <w:r w:rsidDel="00000000" w:rsidR="00000000" w:rsidRPr="00000000">
        <w:rPr>
          <w:rtl w:val="0"/>
        </w:rPr>
        <w:t xml:space="preserve">The basic rule of thumb with paragraphing is to keep one idea to one paragraph. If you begin to transition into a new idea, it belongs in a new paragraph. There are some simple ways to tell if you are on the same topic or a new one. You can have one idea and several bits of supporting evidence within a single paragraph. You can also have several points in a single paragraph as long as they relate to the overall topic of the paragraph. If the single points start to get long, then perhaps elaborating on each of them and placing them in their own paragraphs is the route to go.</w:t>
      </w:r>
    </w:p>
    <w:p w:rsidR="00000000" w:rsidDel="00000000" w:rsidP="00000000" w:rsidRDefault="00000000" w:rsidRPr="00000000" w14:paraId="000001EE">
      <w:pPr>
        <w:pStyle w:val="Heading3"/>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before="280" w:line="288" w:lineRule="auto"/>
        <w:rPr>
          <w:b w:val="1"/>
          <w:color w:val="000000"/>
          <w:sz w:val="26"/>
          <w:szCs w:val="26"/>
        </w:rPr>
      </w:pPr>
      <w:bookmarkStart w:colFirst="0" w:colLast="0" w:name="_rg11brupfmvt" w:id="27"/>
      <w:bookmarkEnd w:id="27"/>
      <w:r w:rsidDel="00000000" w:rsidR="00000000" w:rsidRPr="00000000">
        <w:rPr>
          <w:b w:val="1"/>
          <w:color w:val="000000"/>
          <w:sz w:val="26"/>
          <w:szCs w:val="26"/>
          <w:rtl w:val="0"/>
        </w:rPr>
        <w:t xml:space="preserve">Elements of a paragraph</w:t>
      </w:r>
    </w:p>
    <w:p w:rsidR="00000000" w:rsidDel="00000000" w:rsidP="00000000" w:rsidRDefault="00000000" w:rsidRPr="00000000" w14:paraId="000001EF">
      <w:pPr>
        <w:pBdr>
          <w:top w:color="auto" w:space="0" w:sz="0" w:val="none"/>
          <w:left w:color="auto" w:space="0" w:sz="0" w:val="none"/>
          <w:bottom w:color="auto" w:space="0" w:sz="0" w:val="none"/>
          <w:right w:color="auto" w:space="0" w:sz="0" w:val="none"/>
          <w:between w:color="auto" w:space="0" w:sz="0" w:val="none"/>
        </w:pBdr>
        <w:shd w:fill="ffffff" w:val="clear"/>
        <w:spacing w:after="240" w:line="490.90909090909093" w:lineRule="auto"/>
        <w:rPr/>
      </w:pPr>
      <w:r w:rsidDel="00000000" w:rsidR="00000000" w:rsidRPr="00000000">
        <w:rPr>
          <w:rtl w:val="0"/>
        </w:rPr>
        <w:t xml:space="preserve">To be as effective as possible, a paragraph should contain each of the following: </w:t>
      </w:r>
      <w:r w:rsidDel="00000000" w:rsidR="00000000" w:rsidRPr="00000000">
        <w:rPr>
          <w:b w:val="1"/>
          <w:rtl w:val="0"/>
        </w:rPr>
        <w:t xml:space="preserve">Unity, Coherence, A Topic Sentence, </w:t>
      </w:r>
      <w:r w:rsidDel="00000000" w:rsidR="00000000" w:rsidRPr="00000000">
        <w:rPr>
          <w:rtl w:val="0"/>
        </w:rPr>
        <w:t xml:space="preserve">and </w:t>
      </w:r>
      <w:r w:rsidDel="00000000" w:rsidR="00000000" w:rsidRPr="00000000">
        <w:rPr>
          <w:b w:val="1"/>
          <w:rtl w:val="0"/>
        </w:rPr>
        <w:t xml:space="preserve">Adequate Development.</w:t>
      </w:r>
      <w:r w:rsidDel="00000000" w:rsidR="00000000" w:rsidRPr="00000000">
        <w:rPr>
          <w:rtl w:val="0"/>
        </w:rPr>
        <w:t xml:space="preserve"> As you will see, all of these traits overlap. Using and adapting them to your individual purposes will help you construct effective paragraphs.</w:t>
      </w:r>
    </w:p>
    <w:p w:rsidR="00000000" w:rsidDel="00000000" w:rsidP="00000000" w:rsidRDefault="00000000" w:rsidRPr="00000000" w14:paraId="000001F0">
      <w:pPr>
        <w:pStyle w:val="Heading4"/>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40" w:before="240" w:line="288" w:lineRule="auto"/>
        <w:rPr>
          <w:color w:val="555960"/>
          <w:sz w:val="22"/>
          <w:szCs w:val="22"/>
        </w:rPr>
      </w:pPr>
      <w:bookmarkStart w:colFirst="0" w:colLast="0" w:name="_lbhmynu0nv05" w:id="28"/>
      <w:bookmarkEnd w:id="28"/>
      <w:r w:rsidDel="00000000" w:rsidR="00000000" w:rsidRPr="00000000">
        <w:rPr>
          <w:color w:val="555960"/>
          <w:sz w:val="22"/>
          <w:szCs w:val="22"/>
          <w:rtl w:val="0"/>
        </w:rPr>
        <w:t xml:space="preserve">UNITY</w:t>
      </w:r>
    </w:p>
    <w:p w:rsidR="00000000" w:rsidDel="00000000" w:rsidP="00000000" w:rsidRDefault="00000000" w:rsidRPr="00000000" w14:paraId="000001F1">
      <w:pPr>
        <w:pBdr>
          <w:top w:color="auto" w:space="0" w:sz="0" w:val="none"/>
          <w:left w:color="auto" w:space="0" w:sz="0" w:val="none"/>
          <w:bottom w:color="auto" w:space="0" w:sz="0" w:val="none"/>
          <w:right w:color="auto" w:space="0" w:sz="0" w:val="none"/>
          <w:between w:color="auto" w:space="0" w:sz="0" w:val="none"/>
        </w:pBdr>
        <w:shd w:fill="ffffff" w:val="clear"/>
        <w:spacing w:after="240" w:line="490.90909090909093" w:lineRule="auto"/>
        <w:rPr/>
      </w:pPr>
      <w:r w:rsidDel="00000000" w:rsidR="00000000" w:rsidRPr="00000000">
        <w:rPr>
          <w:rtl w:val="0"/>
        </w:rPr>
        <w:t xml:space="preserve">The entire paragraph should concern itself with a single focus. If it begins with one focus or major point of discussion, it should not end with another or wander within different ideas.</w:t>
      </w:r>
    </w:p>
    <w:p w:rsidR="00000000" w:rsidDel="00000000" w:rsidP="00000000" w:rsidRDefault="00000000" w:rsidRPr="00000000" w14:paraId="000001F2">
      <w:pPr>
        <w:pStyle w:val="Heading4"/>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40" w:before="240" w:line="288" w:lineRule="auto"/>
        <w:rPr>
          <w:color w:val="555960"/>
          <w:sz w:val="22"/>
          <w:szCs w:val="22"/>
        </w:rPr>
      </w:pPr>
      <w:bookmarkStart w:colFirst="0" w:colLast="0" w:name="_8py5xdl8jqe1" w:id="29"/>
      <w:bookmarkEnd w:id="29"/>
      <w:r w:rsidDel="00000000" w:rsidR="00000000" w:rsidRPr="00000000">
        <w:rPr>
          <w:color w:val="555960"/>
          <w:sz w:val="22"/>
          <w:szCs w:val="22"/>
          <w:rtl w:val="0"/>
        </w:rPr>
        <w:t xml:space="preserve">COHERENCE</w:t>
      </w:r>
    </w:p>
    <w:p w:rsidR="00000000" w:rsidDel="00000000" w:rsidP="00000000" w:rsidRDefault="00000000" w:rsidRPr="00000000" w14:paraId="000001F3">
      <w:pPr>
        <w:pBdr>
          <w:top w:color="auto" w:space="0" w:sz="0" w:val="none"/>
          <w:left w:color="auto" w:space="0" w:sz="0" w:val="none"/>
          <w:bottom w:color="auto" w:space="0" w:sz="0" w:val="none"/>
          <w:right w:color="auto" w:space="0" w:sz="0" w:val="none"/>
          <w:between w:color="auto" w:space="0" w:sz="0" w:val="none"/>
        </w:pBdr>
        <w:shd w:fill="ffffff" w:val="clear"/>
        <w:spacing w:after="240" w:line="490.90909090909093" w:lineRule="auto"/>
        <w:rPr/>
      </w:pPr>
      <w:r w:rsidDel="00000000" w:rsidR="00000000" w:rsidRPr="00000000">
        <w:rPr>
          <w:rtl w:val="0"/>
        </w:rPr>
        <w:t xml:space="preserve">Coherence is the trait that makes the paragraph easily understandable to a reader. You can help create coherence in your paragraphs by creating logical bridges and verbal bridges.</w:t>
      </w:r>
    </w:p>
    <w:p w:rsidR="00000000" w:rsidDel="00000000" w:rsidP="00000000" w:rsidRDefault="00000000" w:rsidRPr="00000000" w14:paraId="000001F4">
      <w:pPr>
        <w:pBdr>
          <w:top w:color="auto" w:space="0" w:sz="0" w:val="none"/>
          <w:left w:color="auto" w:space="0" w:sz="0" w:val="none"/>
          <w:bottom w:color="auto" w:space="0" w:sz="0" w:val="none"/>
          <w:right w:color="auto" w:space="0" w:sz="0" w:val="none"/>
          <w:between w:color="auto" w:space="0" w:sz="0" w:val="none"/>
        </w:pBdr>
        <w:shd w:fill="ffffff" w:val="clear"/>
        <w:spacing w:after="240" w:line="490.90909090909093" w:lineRule="auto"/>
        <w:rPr>
          <w:b w:val="1"/>
        </w:rPr>
      </w:pPr>
      <w:r w:rsidDel="00000000" w:rsidR="00000000" w:rsidRPr="00000000">
        <w:rPr>
          <w:b w:val="1"/>
          <w:rtl w:val="0"/>
        </w:rPr>
        <w:t xml:space="preserve">Logical bridges</w:t>
      </w:r>
    </w:p>
    <w:p w:rsidR="00000000" w:rsidDel="00000000" w:rsidP="00000000" w:rsidRDefault="00000000" w:rsidRPr="00000000" w14:paraId="000001F5">
      <w:pPr>
        <w:numPr>
          <w:ilvl w:val="0"/>
          <w:numId w:val="6"/>
        </w:numPr>
        <w:pBdr>
          <w:right w:color="auto" w:space="0" w:sz="0" w:val="none"/>
        </w:pBdr>
        <w:shd w:fill="ffffff" w:val="clear"/>
        <w:spacing w:after="0" w:afterAutospacing="0" w:line="490.90909090909093" w:lineRule="auto"/>
        <w:ind w:left="720" w:hanging="360"/>
      </w:pPr>
      <w:r w:rsidDel="00000000" w:rsidR="00000000" w:rsidRPr="00000000">
        <w:rPr>
          <w:rtl w:val="0"/>
        </w:rPr>
        <w:t xml:space="preserve">The same idea of a topic is carried over from sentence to sentence</w:t>
      </w:r>
    </w:p>
    <w:p w:rsidR="00000000" w:rsidDel="00000000" w:rsidP="00000000" w:rsidRDefault="00000000" w:rsidRPr="00000000" w14:paraId="000001F6">
      <w:pPr>
        <w:numPr>
          <w:ilvl w:val="0"/>
          <w:numId w:val="6"/>
        </w:numPr>
        <w:pBdr>
          <w:right w:color="auto" w:space="0" w:sz="0" w:val="none"/>
        </w:pBdr>
        <w:shd w:fill="ffffff" w:val="clear"/>
        <w:spacing w:after="160" w:line="490.90909090909093" w:lineRule="auto"/>
        <w:ind w:left="720" w:hanging="360"/>
      </w:pPr>
      <w:r w:rsidDel="00000000" w:rsidR="00000000" w:rsidRPr="00000000">
        <w:rPr>
          <w:rtl w:val="0"/>
        </w:rPr>
        <w:t xml:space="preserve">Successive sentences can be constructed in parallel form</w:t>
      </w:r>
    </w:p>
    <w:p w:rsidR="00000000" w:rsidDel="00000000" w:rsidP="00000000" w:rsidRDefault="00000000" w:rsidRPr="00000000" w14:paraId="000001F7">
      <w:pPr>
        <w:pBdr>
          <w:top w:color="auto" w:space="0" w:sz="0" w:val="none"/>
          <w:left w:color="auto" w:space="0" w:sz="0" w:val="none"/>
          <w:bottom w:color="auto" w:space="0" w:sz="0" w:val="none"/>
          <w:right w:color="auto" w:space="0" w:sz="0" w:val="none"/>
          <w:between w:color="auto" w:space="0" w:sz="0" w:val="none"/>
        </w:pBdr>
        <w:shd w:fill="ffffff" w:val="clear"/>
        <w:spacing w:after="240" w:line="490.90909090909093" w:lineRule="auto"/>
        <w:rPr>
          <w:b w:val="1"/>
        </w:rPr>
      </w:pPr>
      <w:r w:rsidDel="00000000" w:rsidR="00000000" w:rsidRPr="00000000">
        <w:rPr>
          <w:b w:val="1"/>
          <w:rtl w:val="0"/>
        </w:rPr>
        <w:t xml:space="preserve">Verbal bridges</w:t>
      </w:r>
    </w:p>
    <w:p w:rsidR="00000000" w:rsidDel="00000000" w:rsidP="00000000" w:rsidRDefault="00000000" w:rsidRPr="00000000" w14:paraId="000001F8">
      <w:pPr>
        <w:numPr>
          <w:ilvl w:val="0"/>
          <w:numId w:val="12"/>
        </w:numPr>
        <w:pBdr>
          <w:right w:color="auto" w:space="0" w:sz="0" w:val="none"/>
        </w:pBdr>
        <w:shd w:fill="ffffff" w:val="clear"/>
        <w:spacing w:after="0" w:afterAutospacing="0" w:line="490.90909090909093" w:lineRule="auto"/>
        <w:ind w:left="720" w:hanging="360"/>
      </w:pPr>
      <w:r w:rsidDel="00000000" w:rsidR="00000000" w:rsidRPr="00000000">
        <w:rPr>
          <w:rtl w:val="0"/>
        </w:rPr>
        <w:t xml:space="preserve">Key words can be repeated in several sentences</w:t>
      </w:r>
    </w:p>
    <w:p w:rsidR="00000000" w:rsidDel="00000000" w:rsidP="00000000" w:rsidRDefault="00000000" w:rsidRPr="00000000" w14:paraId="000001F9">
      <w:pPr>
        <w:numPr>
          <w:ilvl w:val="0"/>
          <w:numId w:val="12"/>
        </w:numPr>
        <w:pBdr>
          <w:right w:color="auto" w:space="0" w:sz="0" w:val="none"/>
        </w:pBdr>
        <w:shd w:fill="ffffff" w:val="clear"/>
        <w:spacing w:after="0" w:afterAutospacing="0" w:line="490.90909090909093" w:lineRule="auto"/>
        <w:ind w:left="720" w:hanging="360"/>
      </w:pPr>
      <w:r w:rsidDel="00000000" w:rsidR="00000000" w:rsidRPr="00000000">
        <w:rPr>
          <w:rtl w:val="0"/>
        </w:rPr>
        <w:t xml:space="preserve">Synonymous words can be repeated in several sentences</w:t>
      </w:r>
    </w:p>
    <w:p w:rsidR="00000000" w:rsidDel="00000000" w:rsidP="00000000" w:rsidRDefault="00000000" w:rsidRPr="00000000" w14:paraId="000001FA">
      <w:pPr>
        <w:numPr>
          <w:ilvl w:val="0"/>
          <w:numId w:val="12"/>
        </w:numPr>
        <w:pBdr>
          <w:right w:color="auto" w:space="0" w:sz="0" w:val="none"/>
        </w:pBdr>
        <w:shd w:fill="ffffff" w:val="clear"/>
        <w:spacing w:after="0" w:afterAutospacing="0" w:line="490.90909090909093" w:lineRule="auto"/>
        <w:ind w:left="720" w:hanging="360"/>
      </w:pPr>
      <w:r w:rsidDel="00000000" w:rsidR="00000000" w:rsidRPr="00000000">
        <w:rPr>
          <w:rtl w:val="0"/>
        </w:rPr>
        <w:t xml:space="preserve">Pronouns can refer to nouns in previous sentences</w:t>
      </w:r>
    </w:p>
    <w:p w:rsidR="00000000" w:rsidDel="00000000" w:rsidP="00000000" w:rsidRDefault="00000000" w:rsidRPr="00000000" w14:paraId="000001FB">
      <w:pPr>
        <w:numPr>
          <w:ilvl w:val="0"/>
          <w:numId w:val="12"/>
        </w:numPr>
        <w:pBdr>
          <w:right w:color="auto" w:space="0" w:sz="0" w:val="none"/>
        </w:pBdr>
        <w:shd w:fill="ffffff" w:val="clear"/>
        <w:spacing w:after="160" w:line="490.90909090909093" w:lineRule="auto"/>
        <w:ind w:left="720" w:hanging="360"/>
      </w:pPr>
      <w:r w:rsidDel="00000000" w:rsidR="00000000" w:rsidRPr="00000000">
        <w:rPr>
          <w:rtl w:val="0"/>
        </w:rPr>
        <w:t xml:space="preserve">Transition words can be used to link ideas from different sentences</w:t>
      </w:r>
    </w:p>
    <w:p w:rsidR="00000000" w:rsidDel="00000000" w:rsidP="00000000" w:rsidRDefault="00000000" w:rsidRPr="00000000" w14:paraId="000001FC">
      <w:pPr>
        <w:pStyle w:val="Heading4"/>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40" w:before="240" w:line="288" w:lineRule="auto"/>
        <w:rPr>
          <w:color w:val="555960"/>
          <w:sz w:val="22"/>
          <w:szCs w:val="22"/>
        </w:rPr>
      </w:pPr>
      <w:bookmarkStart w:colFirst="0" w:colLast="0" w:name="_4zo7wkhppxla" w:id="30"/>
      <w:bookmarkEnd w:id="30"/>
      <w:r w:rsidDel="00000000" w:rsidR="00000000" w:rsidRPr="00000000">
        <w:rPr>
          <w:color w:val="555960"/>
          <w:sz w:val="22"/>
          <w:szCs w:val="22"/>
          <w:rtl w:val="0"/>
        </w:rPr>
        <w:t xml:space="preserve">A TOPIC SENTENCE</w:t>
      </w:r>
    </w:p>
    <w:p w:rsidR="00000000" w:rsidDel="00000000" w:rsidP="00000000" w:rsidRDefault="00000000" w:rsidRPr="00000000" w14:paraId="000001FD">
      <w:pPr>
        <w:pBdr>
          <w:top w:color="auto" w:space="0" w:sz="0" w:val="none"/>
          <w:left w:color="auto" w:space="0" w:sz="0" w:val="none"/>
          <w:bottom w:color="auto" w:space="0" w:sz="0" w:val="none"/>
          <w:right w:color="auto" w:space="0" w:sz="0" w:val="none"/>
          <w:between w:color="auto" w:space="0" w:sz="0" w:val="none"/>
        </w:pBdr>
        <w:shd w:fill="ffffff" w:val="clear"/>
        <w:spacing w:after="240" w:line="490.90909090909093" w:lineRule="auto"/>
        <w:rPr/>
      </w:pPr>
      <w:r w:rsidDel="00000000" w:rsidR="00000000" w:rsidRPr="00000000">
        <w:rPr>
          <w:rtl w:val="0"/>
        </w:rPr>
        <w:t xml:space="preserve">A topic sentence is a sentence that indicates in a general way what idea or thesis the paragraph is going to deal with. Although not all paragraphs have clear-cut topic sentences, and despite the fact that topic sentences can occur anywhere in the paragraph (as the first sentence, the last sentence, or somewhere in the middle), an easy way to make sure your reader understands the topic of the paragraph is to put your topic sentence near the beginning of the paragraph. (This is a good general rule for less experienced writers, although it is not the only way to do it). Regardless of whether you include an explicit topic sentence or not, you should be able to easily summarize what the paragraph is about.</w:t>
      </w:r>
    </w:p>
    <w:p w:rsidR="00000000" w:rsidDel="00000000" w:rsidP="00000000" w:rsidRDefault="00000000" w:rsidRPr="00000000" w14:paraId="000001FE">
      <w:pPr>
        <w:pStyle w:val="Heading4"/>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after="40" w:before="240" w:line="288" w:lineRule="auto"/>
        <w:rPr>
          <w:color w:val="555960"/>
          <w:sz w:val="22"/>
          <w:szCs w:val="22"/>
        </w:rPr>
      </w:pPr>
      <w:bookmarkStart w:colFirst="0" w:colLast="0" w:name="_qymqu8g38e6p" w:id="31"/>
      <w:bookmarkEnd w:id="31"/>
      <w:r w:rsidDel="00000000" w:rsidR="00000000" w:rsidRPr="00000000">
        <w:rPr>
          <w:color w:val="555960"/>
          <w:sz w:val="22"/>
          <w:szCs w:val="22"/>
          <w:rtl w:val="0"/>
        </w:rPr>
        <w:t xml:space="preserve">ADEQUATE DEVELOPMENT</w:t>
      </w:r>
    </w:p>
    <w:p w:rsidR="00000000" w:rsidDel="00000000" w:rsidP="00000000" w:rsidRDefault="00000000" w:rsidRPr="00000000" w14:paraId="000001FF">
      <w:pPr>
        <w:pBdr>
          <w:top w:color="auto" w:space="0" w:sz="0" w:val="none"/>
          <w:left w:color="auto" w:space="0" w:sz="0" w:val="none"/>
          <w:bottom w:color="auto" w:space="0" w:sz="0" w:val="none"/>
          <w:right w:color="auto" w:space="0" w:sz="0" w:val="none"/>
          <w:between w:color="auto" w:space="0" w:sz="0" w:val="none"/>
        </w:pBdr>
        <w:shd w:fill="ffffff" w:val="clear"/>
        <w:spacing w:after="240" w:line="490.90909090909093" w:lineRule="auto"/>
        <w:rPr/>
      </w:pPr>
      <w:r w:rsidDel="00000000" w:rsidR="00000000" w:rsidRPr="00000000">
        <w:rPr>
          <w:rtl w:val="0"/>
        </w:rPr>
        <w:t xml:space="preserve">The topic (which is introduced by the topic sentence) should be discussed fully and adequately. Again, this varies from paragraph to paragraph, depending on the author's purpose, but writers should be wary of paragraphs that only have two or three sentences. It's a pretty good bet that the paragraph is not fully developed if it is that short.</w:t>
      </w:r>
    </w:p>
    <w:p w:rsidR="00000000" w:rsidDel="00000000" w:rsidP="00000000" w:rsidRDefault="00000000" w:rsidRPr="00000000" w14:paraId="00000200">
      <w:pPr>
        <w:pBdr>
          <w:top w:color="auto" w:space="0" w:sz="0" w:val="none"/>
          <w:left w:color="auto" w:space="0" w:sz="0" w:val="none"/>
          <w:bottom w:color="auto" w:space="0" w:sz="0" w:val="none"/>
          <w:right w:color="auto" w:space="0" w:sz="0" w:val="none"/>
          <w:between w:color="auto" w:space="0" w:sz="0" w:val="none"/>
        </w:pBdr>
        <w:shd w:fill="ffffff" w:val="clear"/>
        <w:spacing w:after="240" w:line="490.90909090909093" w:lineRule="auto"/>
        <w:rPr>
          <w:b w:val="1"/>
        </w:rPr>
      </w:pPr>
      <w:r w:rsidDel="00000000" w:rsidR="00000000" w:rsidRPr="00000000">
        <w:rPr>
          <w:b w:val="1"/>
          <w:rtl w:val="0"/>
        </w:rPr>
        <w:t xml:space="preserve">Some methods to make sure your paragraph is well-developed:</w:t>
      </w:r>
    </w:p>
    <w:p w:rsidR="00000000" w:rsidDel="00000000" w:rsidP="00000000" w:rsidRDefault="00000000" w:rsidRPr="00000000" w14:paraId="00000201">
      <w:pPr>
        <w:numPr>
          <w:ilvl w:val="0"/>
          <w:numId w:val="23"/>
        </w:numPr>
        <w:pBdr>
          <w:right w:color="auto" w:space="0" w:sz="0" w:val="none"/>
        </w:pBdr>
        <w:shd w:fill="ffffff" w:val="clear"/>
        <w:spacing w:after="0" w:afterAutospacing="0" w:line="490.90909090909093" w:lineRule="auto"/>
        <w:ind w:left="720" w:hanging="360"/>
      </w:pPr>
      <w:r w:rsidDel="00000000" w:rsidR="00000000" w:rsidRPr="00000000">
        <w:rPr>
          <w:rtl w:val="0"/>
        </w:rPr>
        <w:t xml:space="preserve">Use examples and illustrations</w:t>
      </w:r>
    </w:p>
    <w:p w:rsidR="00000000" w:rsidDel="00000000" w:rsidP="00000000" w:rsidRDefault="00000000" w:rsidRPr="00000000" w14:paraId="00000202">
      <w:pPr>
        <w:numPr>
          <w:ilvl w:val="0"/>
          <w:numId w:val="23"/>
        </w:numPr>
        <w:pBdr>
          <w:right w:color="auto" w:space="0" w:sz="0" w:val="none"/>
        </w:pBdr>
        <w:shd w:fill="ffffff" w:val="clear"/>
        <w:spacing w:after="0" w:afterAutospacing="0" w:line="490.90909090909093" w:lineRule="auto"/>
        <w:ind w:left="720" w:hanging="360"/>
      </w:pPr>
      <w:r w:rsidDel="00000000" w:rsidR="00000000" w:rsidRPr="00000000">
        <w:rPr>
          <w:rtl w:val="0"/>
        </w:rPr>
        <w:t xml:space="preserve">Cite data (facts, statistics, evidence, details, and others)</w:t>
      </w:r>
    </w:p>
    <w:p w:rsidR="00000000" w:rsidDel="00000000" w:rsidP="00000000" w:rsidRDefault="00000000" w:rsidRPr="00000000" w14:paraId="00000203">
      <w:pPr>
        <w:numPr>
          <w:ilvl w:val="0"/>
          <w:numId w:val="23"/>
        </w:numPr>
        <w:pBdr>
          <w:right w:color="auto" w:space="0" w:sz="0" w:val="none"/>
        </w:pBdr>
        <w:shd w:fill="ffffff" w:val="clear"/>
        <w:spacing w:after="0" w:afterAutospacing="0" w:line="490.90909090909093" w:lineRule="auto"/>
        <w:ind w:left="720" w:hanging="360"/>
      </w:pPr>
      <w:r w:rsidDel="00000000" w:rsidR="00000000" w:rsidRPr="00000000">
        <w:rPr>
          <w:rtl w:val="0"/>
        </w:rPr>
        <w:t xml:space="preserve">Examine testimony (what other people say such as quotes and paraphrases)</w:t>
      </w:r>
    </w:p>
    <w:p w:rsidR="00000000" w:rsidDel="00000000" w:rsidP="00000000" w:rsidRDefault="00000000" w:rsidRPr="00000000" w14:paraId="00000204">
      <w:pPr>
        <w:numPr>
          <w:ilvl w:val="0"/>
          <w:numId w:val="23"/>
        </w:numPr>
        <w:pBdr>
          <w:right w:color="auto" w:space="0" w:sz="0" w:val="none"/>
        </w:pBdr>
        <w:shd w:fill="ffffff" w:val="clear"/>
        <w:spacing w:after="0" w:afterAutospacing="0" w:line="490.90909090909093" w:lineRule="auto"/>
        <w:ind w:left="720" w:hanging="360"/>
      </w:pPr>
      <w:r w:rsidDel="00000000" w:rsidR="00000000" w:rsidRPr="00000000">
        <w:rPr>
          <w:rtl w:val="0"/>
        </w:rPr>
        <w:t xml:space="preserve">Use an anecdote or story</w:t>
      </w:r>
    </w:p>
    <w:p w:rsidR="00000000" w:rsidDel="00000000" w:rsidP="00000000" w:rsidRDefault="00000000" w:rsidRPr="00000000" w14:paraId="00000205">
      <w:pPr>
        <w:numPr>
          <w:ilvl w:val="0"/>
          <w:numId w:val="23"/>
        </w:numPr>
        <w:pBdr>
          <w:right w:color="auto" w:space="0" w:sz="0" w:val="none"/>
        </w:pBdr>
        <w:shd w:fill="ffffff" w:val="clear"/>
        <w:spacing w:after="0" w:afterAutospacing="0" w:line="490.90909090909093" w:lineRule="auto"/>
        <w:ind w:left="720" w:hanging="360"/>
      </w:pPr>
      <w:r w:rsidDel="00000000" w:rsidR="00000000" w:rsidRPr="00000000">
        <w:rPr>
          <w:rtl w:val="0"/>
        </w:rPr>
        <w:t xml:space="preserve">Define terms in the paragraph</w:t>
      </w:r>
    </w:p>
    <w:p w:rsidR="00000000" w:rsidDel="00000000" w:rsidP="00000000" w:rsidRDefault="00000000" w:rsidRPr="00000000" w14:paraId="00000206">
      <w:pPr>
        <w:numPr>
          <w:ilvl w:val="0"/>
          <w:numId w:val="23"/>
        </w:numPr>
        <w:pBdr>
          <w:right w:color="auto" w:space="0" w:sz="0" w:val="none"/>
        </w:pBdr>
        <w:shd w:fill="ffffff" w:val="clear"/>
        <w:spacing w:after="0" w:afterAutospacing="0" w:line="490.90909090909093" w:lineRule="auto"/>
        <w:ind w:left="720" w:hanging="360"/>
      </w:pPr>
      <w:r w:rsidDel="00000000" w:rsidR="00000000" w:rsidRPr="00000000">
        <w:rPr>
          <w:rtl w:val="0"/>
        </w:rPr>
        <w:t xml:space="preserve">Compare and contrast</w:t>
      </w:r>
    </w:p>
    <w:p w:rsidR="00000000" w:rsidDel="00000000" w:rsidP="00000000" w:rsidRDefault="00000000" w:rsidRPr="00000000" w14:paraId="00000207">
      <w:pPr>
        <w:numPr>
          <w:ilvl w:val="0"/>
          <w:numId w:val="23"/>
        </w:numPr>
        <w:pBdr>
          <w:right w:color="auto" w:space="0" w:sz="0" w:val="none"/>
        </w:pBdr>
        <w:shd w:fill="ffffff" w:val="clear"/>
        <w:spacing w:after="0" w:afterAutospacing="0" w:line="490.90909090909093" w:lineRule="auto"/>
        <w:ind w:left="720" w:hanging="360"/>
      </w:pPr>
      <w:r w:rsidDel="00000000" w:rsidR="00000000" w:rsidRPr="00000000">
        <w:rPr>
          <w:rtl w:val="0"/>
        </w:rPr>
        <w:t xml:space="preserve">Evaluate causes and reasons</w:t>
      </w:r>
    </w:p>
    <w:p w:rsidR="00000000" w:rsidDel="00000000" w:rsidP="00000000" w:rsidRDefault="00000000" w:rsidRPr="00000000" w14:paraId="00000208">
      <w:pPr>
        <w:numPr>
          <w:ilvl w:val="0"/>
          <w:numId w:val="23"/>
        </w:numPr>
        <w:pBdr>
          <w:right w:color="auto" w:space="0" w:sz="0" w:val="none"/>
        </w:pBdr>
        <w:shd w:fill="ffffff" w:val="clear"/>
        <w:spacing w:after="0" w:afterAutospacing="0" w:line="490.90909090909093" w:lineRule="auto"/>
        <w:ind w:left="720" w:hanging="360"/>
      </w:pPr>
      <w:r w:rsidDel="00000000" w:rsidR="00000000" w:rsidRPr="00000000">
        <w:rPr>
          <w:rtl w:val="0"/>
        </w:rPr>
        <w:t xml:space="preserve">Examine effects and consequences</w:t>
      </w:r>
    </w:p>
    <w:p w:rsidR="00000000" w:rsidDel="00000000" w:rsidP="00000000" w:rsidRDefault="00000000" w:rsidRPr="00000000" w14:paraId="00000209">
      <w:pPr>
        <w:numPr>
          <w:ilvl w:val="0"/>
          <w:numId w:val="23"/>
        </w:numPr>
        <w:pBdr>
          <w:right w:color="auto" w:space="0" w:sz="0" w:val="none"/>
        </w:pBdr>
        <w:shd w:fill="ffffff" w:val="clear"/>
        <w:spacing w:after="0" w:afterAutospacing="0" w:line="490.90909090909093" w:lineRule="auto"/>
        <w:ind w:left="720" w:hanging="360"/>
      </w:pPr>
      <w:r w:rsidDel="00000000" w:rsidR="00000000" w:rsidRPr="00000000">
        <w:rPr>
          <w:rtl w:val="0"/>
        </w:rPr>
        <w:t xml:space="preserve">Analyze the topic</w:t>
      </w:r>
    </w:p>
    <w:p w:rsidR="00000000" w:rsidDel="00000000" w:rsidP="00000000" w:rsidRDefault="00000000" w:rsidRPr="00000000" w14:paraId="0000020A">
      <w:pPr>
        <w:numPr>
          <w:ilvl w:val="0"/>
          <w:numId w:val="23"/>
        </w:numPr>
        <w:pBdr>
          <w:right w:color="auto" w:space="0" w:sz="0" w:val="none"/>
        </w:pBdr>
        <w:shd w:fill="ffffff" w:val="clear"/>
        <w:spacing w:after="0" w:afterAutospacing="0" w:line="490.90909090909093" w:lineRule="auto"/>
        <w:ind w:left="720" w:hanging="360"/>
      </w:pPr>
      <w:r w:rsidDel="00000000" w:rsidR="00000000" w:rsidRPr="00000000">
        <w:rPr>
          <w:rtl w:val="0"/>
        </w:rPr>
        <w:t xml:space="preserve">Describe the topic</w:t>
      </w:r>
    </w:p>
    <w:p w:rsidR="00000000" w:rsidDel="00000000" w:rsidP="00000000" w:rsidRDefault="00000000" w:rsidRPr="00000000" w14:paraId="0000020B">
      <w:pPr>
        <w:numPr>
          <w:ilvl w:val="0"/>
          <w:numId w:val="23"/>
        </w:numPr>
        <w:pBdr>
          <w:right w:color="auto" w:space="0" w:sz="0" w:val="none"/>
        </w:pBdr>
        <w:shd w:fill="ffffff" w:val="clear"/>
        <w:spacing w:after="160" w:line="490.90909090909093" w:lineRule="auto"/>
        <w:ind w:left="720" w:hanging="360"/>
      </w:pPr>
      <w:r w:rsidDel="00000000" w:rsidR="00000000" w:rsidRPr="00000000">
        <w:rPr>
          <w:rtl w:val="0"/>
        </w:rPr>
        <w:t xml:space="preserve">Offer a chronology of an event (time segments)</w:t>
      </w:r>
    </w:p>
    <w:p w:rsidR="00000000" w:rsidDel="00000000" w:rsidP="00000000" w:rsidRDefault="00000000" w:rsidRPr="00000000" w14:paraId="0000020C">
      <w:pPr>
        <w:pStyle w:val="Heading3"/>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before="280" w:line="288" w:lineRule="auto"/>
        <w:rPr>
          <w:b w:val="1"/>
          <w:color w:val="000000"/>
          <w:sz w:val="26"/>
          <w:szCs w:val="26"/>
        </w:rPr>
      </w:pPr>
      <w:bookmarkStart w:colFirst="0" w:colLast="0" w:name="_fuksdsftggxw" w:id="32"/>
      <w:bookmarkEnd w:id="32"/>
      <w:r w:rsidDel="00000000" w:rsidR="00000000" w:rsidRPr="00000000">
        <w:rPr>
          <w:b w:val="1"/>
          <w:color w:val="000000"/>
          <w:sz w:val="26"/>
          <w:szCs w:val="26"/>
          <w:rtl w:val="0"/>
        </w:rPr>
        <w:t xml:space="preserve">How do I know when to start a new paragraph?</w:t>
      </w:r>
    </w:p>
    <w:p w:rsidR="00000000" w:rsidDel="00000000" w:rsidP="00000000" w:rsidRDefault="00000000" w:rsidRPr="00000000" w14:paraId="0000020D">
      <w:pPr>
        <w:pBdr>
          <w:top w:color="auto" w:space="0" w:sz="0" w:val="none"/>
          <w:left w:color="auto" w:space="0" w:sz="0" w:val="none"/>
          <w:bottom w:color="auto" w:space="0" w:sz="0" w:val="none"/>
          <w:right w:color="auto" w:space="0" w:sz="0" w:val="none"/>
          <w:between w:color="auto" w:space="0" w:sz="0" w:val="none"/>
        </w:pBdr>
        <w:shd w:fill="ffffff" w:val="clear"/>
        <w:spacing w:after="240" w:line="490.90909090909093" w:lineRule="auto"/>
        <w:rPr/>
      </w:pPr>
      <w:r w:rsidDel="00000000" w:rsidR="00000000" w:rsidRPr="00000000">
        <w:rPr>
          <w:rtl w:val="0"/>
        </w:rPr>
        <w:t xml:space="preserve">You should start a new paragraph when:</w:t>
      </w:r>
    </w:p>
    <w:p w:rsidR="00000000" w:rsidDel="00000000" w:rsidP="00000000" w:rsidRDefault="00000000" w:rsidRPr="00000000" w14:paraId="0000020E">
      <w:pPr>
        <w:numPr>
          <w:ilvl w:val="0"/>
          <w:numId w:val="29"/>
        </w:numPr>
        <w:pBdr>
          <w:right w:color="auto" w:space="0" w:sz="0" w:val="none"/>
        </w:pBdr>
        <w:shd w:fill="ffffff" w:val="clear"/>
        <w:spacing w:after="0" w:afterAutospacing="0" w:line="490.90909090909093" w:lineRule="auto"/>
        <w:ind w:left="720" w:hanging="360"/>
      </w:pPr>
      <w:r w:rsidDel="00000000" w:rsidR="00000000" w:rsidRPr="00000000">
        <w:rPr>
          <w:b w:val="1"/>
          <w:rtl w:val="0"/>
        </w:rPr>
        <w:t xml:space="preserve">When you begin a new idea or point.</w:t>
      </w:r>
      <w:r w:rsidDel="00000000" w:rsidR="00000000" w:rsidRPr="00000000">
        <w:rPr>
          <w:rtl w:val="0"/>
        </w:rPr>
        <w:t xml:space="preserve"> New ideas should always start in new paragraphs. If you have an extended idea that spans multiple paragraphs, each new point within that idea should have its own paragraph.</w:t>
      </w:r>
    </w:p>
    <w:p w:rsidR="00000000" w:rsidDel="00000000" w:rsidP="00000000" w:rsidRDefault="00000000" w:rsidRPr="00000000" w14:paraId="0000020F">
      <w:pPr>
        <w:numPr>
          <w:ilvl w:val="0"/>
          <w:numId w:val="29"/>
        </w:numPr>
        <w:pBdr>
          <w:right w:color="auto" w:space="0" w:sz="0" w:val="none"/>
        </w:pBdr>
        <w:shd w:fill="ffffff" w:val="clear"/>
        <w:spacing w:after="0" w:afterAutospacing="0" w:line="490.90909090909093" w:lineRule="auto"/>
        <w:ind w:left="720" w:hanging="360"/>
      </w:pPr>
      <w:r w:rsidDel="00000000" w:rsidR="00000000" w:rsidRPr="00000000">
        <w:rPr>
          <w:b w:val="1"/>
          <w:rtl w:val="0"/>
        </w:rPr>
        <w:t xml:space="preserve">To contrast information or ideas.</w:t>
      </w:r>
      <w:r w:rsidDel="00000000" w:rsidR="00000000" w:rsidRPr="00000000">
        <w:rPr>
          <w:rtl w:val="0"/>
        </w:rPr>
        <w:t xml:space="preserve"> Separate paragraphs can serve to contrast sides in a debate, different points in an argument, or any other difference.</w:t>
      </w:r>
    </w:p>
    <w:p w:rsidR="00000000" w:rsidDel="00000000" w:rsidP="00000000" w:rsidRDefault="00000000" w:rsidRPr="00000000" w14:paraId="00000210">
      <w:pPr>
        <w:numPr>
          <w:ilvl w:val="0"/>
          <w:numId w:val="29"/>
        </w:numPr>
        <w:pBdr>
          <w:right w:color="auto" w:space="0" w:sz="0" w:val="none"/>
        </w:pBdr>
        <w:shd w:fill="ffffff" w:val="clear"/>
        <w:spacing w:after="0" w:afterAutospacing="0" w:line="490.90909090909093" w:lineRule="auto"/>
        <w:ind w:left="720" w:hanging="360"/>
      </w:pPr>
      <w:r w:rsidDel="00000000" w:rsidR="00000000" w:rsidRPr="00000000">
        <w:rPr>
          <w:b w:val="1"/>
          <w:rtl w:val="0"/>
        </w:rPr>
        <w:t xml:space="preserve">When your readers need a pause.</w:t>
      </w:r>
      <w:r w:rsidDel="00000000" w:rsidR="00000000" w:rsidRPr="00000000">
        <w:rPr>
          <w:rtl w:val="0"/>
        </w:rPr>
        <w:t xml:space="preserve"> Breaks between paragraphs function as a short "break" for your readers—adding these in will help your writing be more readable. You would create a break if the paragraph becomes too long or the material is complex.</w:t>
      </w:r>
    </w:p>
    <w:p w:rsidR="00000000" w:rsidDel="00000000" w:rsidP="00000000" w:rsidRDefault="00000000" w:rsidRPr="00000000" w14:paraId="00000211">
      <w:pPr>
        <w:numPr>
          <w:ilvl w:val="0"/>
          <w:numId w:val="29"/>
        </w:numPr>
        <w:pBdr>
          <w:right w:color="auto" w:space="0" w:sz="0" w:val="none"/>
        </w:pBdr>
        <w:shd w:fill="ffffff" w:val="clear"/>
        <w:spacing w:after="160" w:line="490.90909090909093" w:lineRule="auto"/>
        <w:ind w:left="720" w:hanging="360"/>
      </w:pPr>
      <w:r w:rsidDel="00000000" w:rsidR="00000000" w:rsidRPr="00000000">
        <w:rPr>
          <w:b w:val="1"/>
          <w:rtl w:val="0"/>
        </w:rPr>
        <w:t xml:space="preserve">When you are ending your introduction or starting your conclusion.</w:t>
      </w:r>
      <w:r w:rsidDel="00000000" w:rsidR="00000000" w:rsidRPr="00000000">
        <w:rPr>
          <w:rtl w:val="0"/>
        </w:rPr>
        <w:t xml:space="preserve"> Your introductory and concluding material should always be in a new paragraph. Many introductions and conclusions have multiple paragraphs depending on their content, length, and the writer's purpose.</w:t>
      </w:r>
    </w:p>
    <w:p w:rsidR="00000000" w:rsidDel="00000000" w:rsidP="00000000" w:rsidRDefault="00000000" w:rsidRPr="00000000" w14:paraId="00000212">
      <w:pPr>
        <w:pStyle w:val="Heading3"/>
        <w:keepNext w:val="0"/>
        <w:keepLines w:val="0"/>
        <w:pBdr>
          <w:top w:color="auto" w:space="0" w:sz="0" w:val="none"/>
          <w:left w:color="auto" w:space="0" w:sz="0" w:val="none"/>
          <w:bottom w:color="auto" w:space="0" w:sz="0" w:val="none"/>
          <w:right w:color="auto" w:space="0" w:sz="0" w:val="none"/>
          <w:between w:color="auto" w:space="0" w:sz="0" w:val="none"/>
        </w:pBdr>
        <w:shd w:fill="ffffff" w:val="clear"/>
        <w:spacing w:before="280" w:line="288" w:lineRule="auto"/>
        <w:rPr>
          <w:b w:val="1"/>
          <w:color w:val="000000"/>
          <w:sz w:val="26"/>
          <w:szCs w:val="26"/>
        </w:rPr>
      </w:pPr>
      <w:bookmarkStart w:colFirst="0" w:colLast="0" w:name="_zbshx5tskaj" w:id="33"/>
      <w:bookmarkEnd w:id="33"/>
      <w:r w:rsidDel="00000000" w:rsidR="00000000" w:rsidRPr="00000000">
        <w:rPr>
          <w:b w:val="1"/>
          <w:color w:val="000000"/>
          <w:sz w:val="26"/>
          <w:szCs w:val="26"/>
          <w:rtl w:val="0"/>
        </w:rPr>
        <w:t xml:space="preserve">Transitions and signposts</w:t>
      </w:r>
    </w:p>
    <w:p w:rsidR="00000000" w:rsidDel="00000000" w:rsidP="00000000" w:rsidRDefault="00000000" w:rsidRPr="00000000" w14:paraId="00000213">
      <w:pPr>
        <w:pBdr>
          <w:top w:color="auto" w:space="0" w:sz="0" w:val="none"/>
          <w:left w:color="auto" w:space="0" w:sz="0" w:val="none"/>
          <w:bottom w:color="auto" w:space="0" w:sz="0" w:val="none"/>
          <w:right w:color="auto" w:space="0" w:sz="0" w:val="none"/>
          <w:between w:color="auto" w:space="0" w:sz="0" w:val="none"/>
        </w:pBdr>
        <w:shd w:fill="ffffff" w:val="clear"/>
        <w:spacing w:after="240" w:line="490.90909090909093" w:lineRule="auto"/>
        <w:rPr/>
      </w:pPr>
      <w:r w:rsidDel="00000000" w:rsidR="00000000" w:rsidRPr="00000000">
        <w:rPr>
          <w:rtl w:val="0"/>
        </w:rPr>
        <w:t xml:space="preserve">Two very important elements of paragraphing are signposts and transitions. Signposts are internal aids to assist readers; they usually consist of several sentences or a paragraph outlining what the article has covered and where the article will be going.</w:t>
      </w:r>
    </w:p>
    <w:p w:rsidR="00000000" w:rsidDel="00000000" w:rsidP="00000000" w:rsidRDefault="00000000" w:rsidRPr="00000000" w14:paraId="00000214">
      <w:pPr>
        <w:pBdr>
          <w:top w:color="auto" w:space="0" w:sz="0" w:val="none"/>
          <w:left w:color="auto" w:space="0" w:sz="0" w:val="none"/>
          <w:bottom w:color="auto" w:space="0" w:sz="0" w:val="none"/>
          <w:right w:color="auto" w:space="0" w:sz="0" w:val="none"/>
          <w:between w:color="auto" w:space="0" w:sz="0" w:val="none"/>
        </w:pBdr>
        <w:shd w:fill="ffffff" w:val="clear"/>
        <w:spacing w:line="490.90909090909093" w:lineRule="auto"/>
        <w:rPr/>
      </w:pPr>
      <w:r w:rsidDel="00000000" w:rsidR="00000000" w:rsidRPr="00000000">
        <w:rPr>
          <w:rtl w:val="0"/>
        </w:rPr>
        <w:t xml:space="preserve">Transitions are usually one or several sentences that "transition" from one idea to the next. Transitions can be used at the end of most paragraphs to help the paragraphs flow one into the next.</w:t>
      </w:r>
    </w:p>
    <w:p w:rsidR="00000000" w:rsidDel="00000000" w:rsidP="00000000" w:rsidRDefault="00000000" w:rsidRPr="00000000" w14:paraId="00000215">
      <w:pPr>
        <w:pBdr>
          <w:top w:color="auto" w:space="0" w:sz="0" w:val="none"/>
          <w:left w:color="auto" w:space="0" w:sz="0" w:val="none"/>
          <w:bottom w:color="auto" w:space="0" w:sz="0" w:val="none"/>
          <w:right w:color="auto" w:space="0" w:sz="0" w:val="none"/>
          <w:between w:color="auto" w:space="0" w:sz="0" w:val="none"/>
        </w:pBdr>
        <w:shd w:fill="ffffff" w:val="clear"/>
        <w:spacing w:line="490.90909090909093" w:lineRule="auto"/>
        <w:rPr/>
      </w:pPr>
      <w:r w:rsidDel="00000000" w:rsidR="00000000" w:rsidRPr="00000000">
        <w:rPr>
          <w:rtl w:val="0"/>
        </w:rPr>
      </w:r>
    </w:p>
    <w:p w:rsidR="00000000" w:rsidDel="00000000" w:rsidP="00000000" w:rsidRDefault="00000000" w:rsidRPr="00000000" w14:paraId="00000216">
      <w:pPr>
        <w:rPr/>
      </w:pPr>
      <w:r w:rsidDel="00000000" w:rsidR="00000000" w:rsidRPr="00000000">
        <w:rPr>
          <w:rtl w:val="0"/>
        </w:rPr>
      </w:r>
    </w:p>
    <w:p w:rsidR="00000000" w:rsidDel="00000000" w:rsidP="00000000" w:rsidRDefault="00000000" w:rsidRPr="00000000" w14:paraId="00000217">
      <w:pPr>
        <w:pStyle w:val="Heading2"/>
        <w:pBdr>
          <w:top w:color="auto" w:space="0" w:sz="0" w:val="none"/>
          <w:left w:color="auto" w:space="0" w:sz="0" w:val="none"/>
          <w:bottom w:color="auto" w:space="0" w:sz="0" w:val="none"/>
          <w:right w:color="auto" w:space="0" w:sz="0" w:val="none"/>
          <w:between w:color="auto" w:space="0" w:sz="0" w:val="none"/>
        </w:pBdr>
        <w:shd w:fill="ffffff" w:val="clear"/>
        <w:spacing w:line="490.90909090909093" w:lineRule="auto"/>
        <w:rPr/>
      </w:pPr>
      <w:bookmarkStart w:colFirst="0" w:colLast="0" w:name="_uw8ffin0s6ou" w:id="34"/>
      <w:bookmarkEnd w:id="34"/>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333333"/>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333333"/>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333333"/>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
    <w:lvl w:ilvl="0">
      <w:start w:val="1"/>
      <w:numFmt w:val="bullet"/>
      <w:lvlText w:val="●"/>
      <w:lvlJc w:val="left"/>
      <w:pPr>
        <w:ind w:left="720" w:hanging="360"/>
      </w:pPr>
      <w:rPr>
        <w:rFonts w:ascii="Arial" w:cs="Arial" w:eastAsia="Arial" w:hAnsi="Arial"/>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rFonts w:ascii="Arial" w:cs="Arial" w:eastAsia="Arial" w:hAnsi="Arial"/>
        <w:color w:val="333333"/>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rFonts w:ascii="Arial" w:cs="Arial" w:eastAsia="Arial" w:hAnsi="Arial"/>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rFonts w:ascii="Arial" w:cs="Arial" w:eastAsia="Arial" w:hAnsi="Arial"/>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drive.google.com/file/d/1aTIY0HP-cV0LIUnREwUFWx-AziBaCgx6/view?usp=sharing" TargetMode="External"/><Relationship Id="rId11" Type="http://schemas.openxmlformats.org/officeDocument/2006/relationships/image" Target="media/image2.png"/><Relationship Id="rId22" Type="http://schemas.openxmlformats.org/officeDocument/2006/relationships/hyperlink" Target="https://www.phrasebank.manchester.ac.uk/" TargetMode="External"/><Relationship Id="rId10" Type="http://schemas.openxmlformats.org/officeDocument/2006/relationships/hyperlink" Target="https://drive.google.com/file/d/1Cau_tNjymEftZFISDD-NLSUwIiKe5iRm/view?usp=sharing" TargetMode="External"/><Relationship Id="rId21" Type="http://schemas.openxmlformats.org/officeDocument/2006/relationships/hyperlink" Target="https://iums.ac.ir/files/microb/files/Phrasebook.pdf" TargetMode="External"/><Relationship Id="rId13" Type="http://schemas.openxmlformats.org/officeDocument/2006/relationships/image" Target="media/image3.png"/><Relationship Id="rId12" Type="http://schemas.openxmlformats.org/officeDocument/2006/relationships/image" Target="media/image1.png"/><Relationship Id="rId23" Type="http://schemas.openxmlformats.org/officeDocument/2006/relationships/hyperlink" Target="https://owl.purdue.edu/owl/general_writing/academic_writing/paragraphs_and_paragraphing/index.html"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6.png"/><Relationship Id="rId15" Type="http://schemas.openxmlformats.org/officeDocument/2006/relationships/hyperlink" Target="https://docs.google.com/document/d/1WYqAexrdbEyf_9c5yRB-drLRiKOJQlamgQG5qnpgMM8/edit#heading=h.ef21ezmwzz1o" TargetMode="External"/><Relationship Id="rId14" Type="http://schemas.openxmlformats.org/officeDocument/2006/relationships/hyperlink" Target="https://docs.google.com/document/d/1WYqAexrdbEyf_9c5yRB-drLRiKOJQlamgQG5qnpgMM8/edit#heading=h.5bbetpeq23k1" TargetMode="External"/><Relationship Id="rId17" Type="http://schemas.openxmlformats.org/officeDocument/2006/relationships/hyperlink" Target="https://drive.google.com/file/d/1ALYDo2-_-BIkCop88N8M_TBXmN3O_uS3/view?usp=sharing" TargetMode="External"/><Relationship Id="rId16" Type="http://schemas.openxmlformats.org/officeDocument/2006/relationships/hyperlink" Target="https://drive.google.com/file/d/1m_jv0GoQTbQkCInbbvpyvdAQOWteQNuC/view?usp=sharing" TargetMode="External"/><Relationship Id="rId5" Type="http://schemas.openxmlformats.org/officeDocument/2006/relationships/styles" Target="styles.xml"/><Relationship Id="rId19" Type="http://schemas.openxmlformats.org/officeDocument/2006/relationships/hyperlink" Target="https://drive.google.com/file/d/1Q6K_xiLLXpN1kECufz0ylBDoiZ2J2FLh/view?usp=sharing" TargetMode="External"/><Relationship Id="rId6" Type="http://schemas.openxmlformats.org/officeDocument/2006/relationships/image" Target="media/image7.png"/><Relationship Id="rId18" Type="http://schemas.openxmlformats.org/officeDocument/2006/relationships/hyperlink" Target="https://drive.google.com/file/d/1EVoO46fBi0mZNVHLBRCY3_vGw2baC5p6/view?usp=sharing" TargetMode="External"/><Relationship Id="rId7" Type="http://schemas.openxmlformats.org/officeDocument/2006/relationships/image" Target="media/image4.png"/><Relationship Id="rId8"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